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66A1B" w14:textId="77777777" w:rsidR="00984631" w:rsidRPr="00961F20" w:rsidRDefault="00961F20" w:rsidP="00984631">
      <w:pPr>
        <w:tabs>
          <w:tab w:val="left" w:pos="2730"/>
        </w:tabs>
      </w:pPr>
      <w:r w:rsidRPr="00961F20">
        <w:rPr>
          <w:rFonts w:ascii="Tahoma" w:hAnsi="Tahoma" w:cs="Tahoma"/>
          <w:noProof/>
          <w:lang w:eastAsia="en-GB"/>
        </w:rPr>
        <mc:AlternateContent>
          <mc:Choice Requires="wps">
            <w:drawing>
              <wp:anchor distT="45720" distB="45720" distL="114300" distR="114300" simplePos="0" relativeHeight="251667456" behindDoc="0" locked="0" layoutInCell="1" allowOverlap="1" wp14:anchorId="506B085D" wp14:editId="352CACC1">
                <wp:simplePos x="0" y="0"/>
                <wp:positionH relativeFrom="column">
                  <wp:posOffset>838200</wp:posOffset>
                </wp:positionH>
                <wp:positionV relativeFrom="paragraph">
                  <wp:posOffset>581025</wp:posOffset>
                </wp:positionV>
                <wp:extent cx="2085975" cy="323850"/>
                <wp:effectExtent l="0" t="0" r="952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323850"/>
                        </a:xfrm>
                        <a:prstGeom prst="rect">
                          <a:avLst/>
                        </a:prstGeom>
                        <a:solidFill>
                          <a:srgbClr val="FFFFFF"/>
                        </a:solidFill>
                        <a:ln w="9525">
                          <a:noFill/>
                          <a:miter lim="800000"/>
                          <a:headEnd/>
                          <a:tailEnd/>
                        </a:ln>
                      </wps:spPr>
                      <wps:txbx>
                        <w:txbxContent>
                          <w:p w14:paraId="7B896C0F" w14:textId="31B5C878" w:rsidR="00961F20" w:rsidRDefault="00AA67B6">
                            <w:r>
                              <w:rPr>
                                <w:rFonts w:ascii="Tahoma" w:hAnsi="Tahoma" w:cs="Tahoma"/>
                                <w:b/>
                                <w:sz w:val="32"/>
                              </w:rPr>
                              <w:t xml:space="preserve">Year </w:t>
                            </w:r>
                            <w:r w:rsidR="00982DC9">
                              <w:rPr>
                                <w:rFonts w:ascii="Tahoma" w:hAnsi="Tahoma" w:cs="Tahoma"/>
                                <w:b/>
                                <w:sz w:val="32"/>
                              </w:rPr>
                              <w:t>10</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6B085D" id="_x0000_t202" coordsize="21600,21600" o:spt="202" path="m,l,21600r21600,l21600,xe">
                <v:stroke joinstyle="miter"/>
                <v:path gradientshapeok="t" o:connecttype="rect"/>
              </v:shapetype>
              <v:shape id="Text Box 2" o:spid="_x0000_s1026" type="#_x0000_t202" style="position:absolute;margin-left:66pt;margin-top:45.75pt;width:164.25pt;height:25.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" stroked="f">
                <v:textbox>
                  <w:txbxContent>
                    <w:p w14:paraId="7B896C0F" w14:textId="31B5C878" w:rsidR="00961F20" w:rsidRDefault="00AA67B6">
                      <w:r>
                        <w:rPr>
                          <w:rFonts w:ascii="Tahoma" w:hAnsi="Tahoma" w:cs="Tahoma"/>
                          <w:b/>
                          <w:sz w:val="32"/>
                        </w:rPr>
                        <w:t xml:space="preserve">Year </w:t>
                      </w:r>
                      <w:r w:rsidR="00982DC9">
                        <w:rPr>
                          <w:rFonts w:ascii="Tahoma" w:hAnsi="Tahoma" w:cs="Tahoma"/>
                          <w:b/>
                          <w:sz w:val="32"/>
                        </w:rPr>
                        <w:t>10</w:t>
                      </w:r>
                      <w:bookmarkStart w:id="1" w:name="_GoBack"/>
                      <w:bookmarkEnd w:id="1"/>
                    </w:p>
                  </w:txbxContent>
                </v:textbox>
                <w10:wrap type="square"/>
              </v:shape>
            </w:pict>
          </mc:Fallback>
        </mc:AlternateContent>
      </w:r>
      <w:r>
        <w:rPr>
          <w:noProof/>
          <w:lang w:eastAsia="en-GB"/>
        </w:rPr>
        <mc:AlternateContent>
          <mc:Choice Requires="wps">
            <w:drawing>
              <wp:anchor distT="45720" distB="45720" distL="114300" distR="114300" simplePos="0" relativeHeight="251662336" behindDoc="0" locked="0" layoutInCell="1" allowOverlap="1" wp14:anchorId="0DEC4135" wp14:editId="3B8E409B">
                <wp:simplePos x="0" y="0"/>
                <wp:positionH relativeFrom="column">
                  <wp:posOffset>3381375</wp:posOffset>
                </wp:positionH>
                <wp:positionV relativeFrom="paragraph">
                  <wp:posOffset>476250</wp:posOffset>
                </wp:positionV>
                <wp:extent cx="6210300" cy="3429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42900"/>
                        </a:xfrm>
                        <a:prstGeom prst="rect">
                          <a:avLst/>
                        </a:prstGeom>
                        <a:solidFill>
                          <a:srgbClr val="FFFFFF"/>
                        </a:solidFill>
                        <a:ln w="9525">
                          <a:noFill/>
                          <a:miter lim="800000"/>
                          <a:headEnd/>
                          <a:tailEnd/>
                        </a:ln>
                      </wps:spPr>
                      <wps:txbx>
                        <w:txbxContent>
                          <w:p w14:paraId="3A668A85" w14:textId="38A69EB7" w:rsidR="00961F20" w:rsidRPr="00961F20" w:rsidRDefault="00961F20">
                            <w:pPr>
                              <w:rPr>
                                <w:rFonts w:ascii="Tahoma" w:hAnsi="Tahoma" w:cs="Tahoma"/>
                              </w:rPr>
                            </w:pPr>
                            <w:r w:rsidRPr="00984631">
                              <w:rPr>
                                <w:rFonts w:ascii="Tahoma" w:hAnsi="Tahoma" w:cs="Tahoma"/>
                                <w:sz w:val="28"/>
                              </w:rPr>
                              <w:t>Subject</w:t>
                            </w:r>
                            <w:r>
                              <w:rPr>
                                <w:rFonts w:ascii="Tahoma" w:hAnsi="Tahoma" w:cs="Tahoma"/>
                                <w:sz w:val="28"/>
                              </w:rPr>
                              <w:t>:</w:t>
                            </w:r>
                            <w:r w:rsidR="00CF124F">
                              <w:rPr>
                                <w:rFonts w:ascii="Tahoma" w:hAnsi="Tahoma" w:cs="Tahoma"/>
                                <w:sz w:val="28"/>
                              </w:rPr>
                              <w:t xml:space="preserve"> Computing</w:t>
                            </w:r>
                            <w:r w:rsidR="00982DC9">
                              <w:rPr>
                                <w:rFonts w:ascii="Tahoma" w:hAnsi="Tahoma" w:cs="Tahoma"/>
                                <w:sz w:val="28"/>
                              </w:rPr>
                              <w:t xml:space="preserve"> –</w:t>
                            </w:r>
                            <w:r w:rsidR="00CC28C4">
                              <w:rPr>
                                <w:rFonts w:ascii="Tahoma" w:hAnsi="Tahoma" w:cs="Tahoma"/>
                                <w:sz w:val="28"/>
                              </w:rPr>
                              <w:t xml:space="preserve"> </w:t>
                            </w:r>
                            <w:r w:rsidR="00982DC9">
                              <w:rPr>
                                <w:rFonts w:ascii="Tahoma" w:hAnsi="Tahoma" w:cs="Tahoma"/>
                                <w:sz w:val="28"/>
                              </w:rPr>
                              <w:t xml:space="preserve">Creative </w:t>
                            </w:r>
                            <w:proofErr w:type="spellStart"/>
                            <w:r w:rsidR="00982DC9">
                              <w:rPr>
                                <w:rFonts w:ascii="Tahoma" w:hAnsi="Tahoma" w:cs="Tahoma"/>
                                <w:sz w:val="28"/>
                              </w:rPr>
                              <w:t>iMedia</w:t>
                            </w:r>
                            <w:proofErr w:type="spellEnd"/>
                            <w:r w:rsidR="00D91371">
                              <w:rPr>
                                <w:rFonts w:ascii="Tahoma" w:hAnsi="Tahoma" w:cs="Tahoma"/>
                                <w:sz w:val="28"/>
                              </w:rPr>
                              <w:t xml:space="preserve"> </w:t>
                            </w:r>
                            <w:r w:rsidR="00982DC9">
                              <w:rPr>
                                <w:rFonts w:ascii="Tahoma" w:hAnsi="Tahoma" w:cs="Tahoma"/>
                                <w:sz w:val="28"/>
                              </w:rPr>
                              <w:t xml:space="preserve">  </w:t>
                            </w:r>
                            <w:r w:rsidR="00CC28C4">
                              <w:rPr>
                                <w:rFonts w:ascii="Tahoma" w:hAnsi="Tahoma" w:cs="Tahoma"/>
                                <w:sz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EC4135" id="_x0000_s1027" type="#_x0000_t202" style="position:absolute;margin-left:266.25pt;margin-top:37.5pt;width:489pt;height:27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" stroked="f">
                <v:textbox>
                  <w:txbxContent>
                    <w:p w14:paraId="3A668A85" w14:textId="38A69EB7" w:rsidR="00961F20" w:rsidRPr="00961F20" w:rsidRDefault="00961F20">
                      <w:pPr>
                        <w:rPr>
                          <w:rFonts w:ascii="Tahoma" w:hAnsi="Tahoma" w:cs="Tahoma"/>
                        </w:rPr>
                      </w:pPr>
                      <w:r w:rsidRPr="00984631">
                        <w:rPr>
                          <w:rFonts w:ascii="Tahoma" w:hAnsi="Tahoma" w:cs="Tahoma"/>
                          <w:sz w:val="28"/>
                        </w:rPr>
                        <w:t>Subject</w:t>
                      </w:r>
                      <w:r>
                        <w:rPr>
                          <w:rFonts w:ascii="Tahoma" w:hAnsi="Tahoma" w:cs="Tahoma"/>
                          <w:sz w:val="28"/>
                        </w:rPr>
                        <w:t>:</w:t>
                      </w:r>
                      <w:r w:rsidR="00CF124F">
                        <w:rPr>
                          <w:rFonts w:ascii="Tahoma" w:hAnsi="Tahoma" w:cs="Tahoma"/>
                          <w:sz w:val="28"/>
                        </w:rPr>
                        <w:t xml:space="preserve"> Computing</w:t>
                      </w:r>
                      <w:r w:rsidR="00982DC9">
                        <w:rPr>
                          <w:rFonts w:ascii="Tahoma" w:hAnsi="Tahoma" w:cs="Tahoma"/>
                          <w:sz w:val="28"/>
                        </w:rPr>
                        <w:t xml:space="preserve"> –</w:t>
                      </w:r>
                      <w:r w:rsidR="00CC28C4">
                        <w:rPr>
                          <w:rFonts w:ascii="Tahoma" w:hAnsi="Tahoma" w:cs="Tahoma"/>
                          <w:sz w:val="28"/>
                        </w:rPr>
                        <w:t xml:space="preserve"> </w:t>
                      </w:r>
                      <w:r w:rsidR="00982DC9">
                        <w:rPr>
                          <w:rFonts w:ascii="Tahoma" w:hAnsi="Tahoma" w:cs="Tahoma"/>
                          <w:sz w:val="28"/>
                        </w:rPr>
                        <w:t xml:space="preserve">Creative </w:t>
                      </w:r>
                      <w:proofErr w:type="spellStart"/>
                      <w:r w:rsidR="00982DC9">
                        <w:rPr>
                          <w:rFonts w:ascii="Tahoma" w:hAnsi="Tahoma" w:cs="Tahoma"/>
                          <w:sz w:val="28"/>
                        </w:rPr>
                        <w:t>iMedia</w:t>
                      </w:r>
                      <w:proofErr w:type="spellEnd"/>
                      <w:r w:rsidR="00D91371">
                        <w:rPr>
                          <w:rFonts w:ascii="Tahoma" w:hAnsi="Tahoma" w:cs="Tahoma"/>
                          <w:sz w:val="28"/>
                        </w:rPr>
                        <w:t xml:space="preserve"> </w:t>
                      </w:r>
                      <w:r w:rsidR="00982DC9">
                        <w:rPr>
                          <w:rFonts w:ascii="Tahoma" w:hAnsi="Tahoma" w:cs="Tahoma"/>
                          <w:sz w:val="28"/>
                        </w:rPr>
                        <w:t xml:space="preserve">  </w:t>
                      </w:r>
                      <w:r w:rsidR="00CC28C4">
                        <w:rPr>
                          <w:rFonts w:ascii="Tahoma" w:hAnsi="Tahoma" w:cs="Tahoma"/>
                          <w:sz w:val="28"/>
                        </w:rPr>
                        <w:t xml:space="preserve">        </w:t>
                      </w:r>
                    </w:p>
                  </w:txbxContent>
                </v:textbox>
                <w10:wrap type="square"/>
              </v:shape>
            </w:pict>
          </mc:Fallback>
        </mc:AlternateContent>
      </w:r>
      <w:r>
        <w:rPr>
          <w:noProof/>
          <w:lang w:eastAsia="en-GB"/>
        </w:rPr>
        <mc:AlternateContent>
          <mc:Choice Requires="wps">
            <w:drawing>
              <wp:anchor distT="45720" distB="45720" distL="114300" distR="114300" simplePos="0" relativeHeight="251656192" behindDoc="0" locked="0" layoutInCell="1" allowOverlap="1" wp14:anchorId="5B51568B" wp14:editId="5A720356">
                <wp:simplePos x="0" y="0"/>
                <wp:positionH relativeFrom="column">
                  <wp:posOffset>2962275</wp:posOffset>
                </wp:positionH>
                <wp:positionV relativeFrom="paragraph">
                  <wp:posOffset>9525</wp:posOffset>
                </wp:positionV>
                <wp:extent cx="6629400" cy="4191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19100"/>
                        </a:xfrm>
                        <a:prstGeom prst="rect">
                          <a:avLst/>
                        </a:prstGeom>
                        <a:solidFill>
                          <a:srgbClr val="FFFFFF"/>
                        </a:solidFill>
                        <a:ln w="9525">
                          <a:noFill/>
                          <a:miter lim="800000"/>
                          <a:headEnd/>
                          <a:tailEnd/>
                        </a:ln>
                      </wps:spPr>
                      <wps:txbx>
                        <w:txbxContent>
                          <w:p w14:paraId="569D02E3" w14:textId="64B4C967" w:rsidR="00961F20" w:rsidRPr="00984631" w:rsidRDefault="00961F20" w:rsidP="00961F20">
                            <w:pPr>
                              <w:tabs>
                                <w:tab w:val="left" w:pos="2730"/>
                              </w:tabs>
                              <w:jc w:val="center"/>
                              <w:rPr>
                                <w:rFonts w:ascii="Tahoma" w:hAnsi="Tahoma" w:cs="Tahoma"/>
                                <w:sz w:val="36"/>
                              </w:rPr>
                            </w:pPr>
                            <w:r w:rsidRPr="00961F20">
                              <w:rPr>
                                <w:rFonts w:ascii="Tahoma" w:hAnsi="Tahoma" w:cs="Tahoma"/>
                                <w:sz w:val="36"/>
                              </w:rPr>
                              <w:t>Curriculum and</w:t>
                            </w:r>
                            <w:r w:rsidR="00CF124F">
                              <w:rPr>
                                <w:rFonts w:ascii="Tahoma" w:hAnsi="Tahoma" w:cs="Tahoma"/>
                                <w:sz w:val="36"/>
                              </w:rPr>
                              <w:t xml:space="preserve"> Assessment Progression Map </w:t>
                            </w:r>
                          </w:p>
                          <w:p w14:paraId="60849262" w14:textId="77777777" w:rsidR="00961F20" w:rsidRDefault="00961F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5B51568B" id="_x0000_t202" coordsize="21600,21600" o:spt="202" path="m,l,21600r21600,l21600,xe">
                <v:stroke joinstyle="miter"/>
                <v:path gradientshapeok="t" o:connecttype="rect"/>
              </v:shapetype>
              <v:shape id="_x0000_s1028" type="#_x0000_t202" style="position:absolute;margin-left:233.25pt;margin-top:.75pt;width:522pt;height:33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" stroked="f">
                <v:textbox>
                  <w:txbxContent>
                    <w:p w14:paraId="569D02E3" w14:textId="64B4C967" w:rsidR="00961F20" w:rsidRPr="00984631" w:rsidRDefault="00961F20" w:rsidP="00961F20">
                      <w:pPr>
                        <w:tabs>
                          <w:tab w:val="left" w:pos="2730"/>
                        </w:tabs>
                        <w:jc w:val="center"/>
                        <w:rPr>
                          <w:rFonts w:ascii="Tahoma" w:hAnsi="Tahoma" w:cs="Tahoma"/>
                          <w:sz w:val="36"/>
                        </w:rPr>
                      </w:pPr>
                      <w:r w:rsidRPr="00961F20">
                        <w:rPr>
                          <w:rFonts w:ascii="Tahoma" w:hAnsi="Tahoma" w:cs="Tahoma"/>
                          <w:sz w:val="36"/>
                        </w:rPr>
                        <w:t>Curriculum and</w:t>
                      </w:r>
                      <w:r w:rsidR="00CF124F">
                        <w:rPr>
                          <w:rFonts w:ascii="Tahoma" w:hAnsi="Tahoma" w:cs="Tahoma"/>
                          <w:sz w:val="36"/>
                        </w:rPr>
                        <w:t xml:space="preserve"> Assessment Progression Map </w:t>
                      </w:r>
                      <w:bookmarkStart w:id="1" w:name="_GoBack"/>
                      <w:bookmarkEnd w:id="1"/>
                    </w:p>
                    <w:p w14:paraId="60849262" w14:textId="77777777" w:rsidR="00961F20" w:rsidRDefault="00961F20"/>
                  </w:txbxContent>
                </v:textbox>
                <w10:wrap type="square"/>
              </v:shape>
            </w:pict>
          </mc:Fallback>
        </mc:AlternateContent>
      </w:r>
      <w:r w:rsidR="00984631">
        <w:rPr>
          <w:noProof/>
          <w:lang w:eastAsia="en-GB"/>
        </w:rPr>
        <mc:AlternateContent>
          <mc:Choice Requires="wps">
            <w:drawing>
              <wp:anchor distT="45720" distB="45720" distL="114300" distR="114300" simplePos="0" relativeHeight="251652096" behindDoc="0" locked="0" layoutInCell="1" allowOverlap="1" wp14:anchorId="62F6E936" wp14:editId="355D96D5">
                <wp:simplePos x="0" y="0"/>
                <wp:positionH relativeFrom="column">
                  <wp:posOffset>847725</wp:posOffset>
                </wp:positionH>
                <wp:positionV relativeFrom="paragraph">
                  <wp:posOffset>9525</wp:posOffset>
                </wp:positionV>
                <wp:extent cx="2085975" cy="6286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628650"/>
                        </a:xfrm>
                        <a:prstGeom prst="rect">
                          <a:avLst/>
                        </a:prstGeom>
                        <a:solidFill>
                          <a:srgbClr val="FFFFFF"/>
                        </a:solidFill>
                        <a:ln w="9525">
                          <a:noFill/>
                          <a:miter lim="800000"/>
                          <a:headEnd/>
                          <a:tailEnd/>
                        </a:ln>
                      </wps:spPr>
                      <wps:txbx>
                        <w:txbxContent>
                          <w:p w14:paraId="22D90AC1" w14:textId="77777777" w:rsidR="00984631" w:rsidRPr="00984631" w:rsidRDefault="00984631" w:rsidP="00984631">
                            <w:pPr>
                              <w:spacing w:after="0" w:line="240" w:lineRule="auto"/>
                              <w:rPr>
                                <w:rFonts w:ascii="Tahoma" w:hAnsi="Tahoma" w:cs="Tahoma"/>
                                <w:sz w:val="32"/>
                              </w:rPr>
                            </w:pPr>
                            <w:r w:rsidRPr="00984631">
                              <w:rPr>
                                <w:rFonts w:ascii="Tahoma" w:hAnsi="Tahoma" w:cs="Tahoma"/>
                                <w:sz w:val="32"/>
                              </w:rPr>
                              <w:t>Holy Family</w:t>
                            </w:r>
                          </w:p>
                          <w:p w14:paraId="7B7E651A" w14:textId="77777777" w:rsidR="00984631" w:rsidRPr="00984631" w:rsidRDefault="00984631" w:rsidP="00984631">
                            <w:pPr>
                              <w:spacing w:after="0" w:line="240" w:lineRule="auto"/>
                              <w:rPr>
                                <w:rFonts w:ascii="Tahoma" w:hAnsi="Tahoma" w:cs="Tahoma"/>
                                <w:sz w:val="32"/>
                              </w:rPr>
                            </w:pPr>
                            <w:r w:rsidRPr="00984631">
                              <w:rPr>
                                <w:rFonts w:ascii="Tahoma" w:hAnsi="Tahoma" w:cs="Tahoma"/>
                                <w:sz w:val="32"/>
                              </w:rPr>
                              <w:t>Catholic High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2F6E936" id="_x0000_s1029" type="#_x0000_t202" style="position:absolute;margin-left:66.75pt;margin-top:.75pt;width:164.25pt;height:49.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" stroked="f">
                <v:textbox>
                  <w:txbxContent>
                    <w:p w14:paraId="22D90AC1" w14:textId="77777777" w:rsidR="00984631" w:rsidRPr="00984631" w:rsidRDefault="00984631" w:rsidP="00984631">
                      <w:pPr>
                        <w:spacing w:after="0" w:line="240" w:lineRule="auto"/>
                        <w:rPr>
                          <w:rFonts w:ascii="Tahoma" w:hAnsi="Tahoma" w:cs="Tahoma"/>
                          <w:sz w:val="32"/>
                        </w:rPr>
                      </w:pPr>
                      <w:r w:rsidRPr="00984631">
                        <w:rPr>
                          <w:rFonts w:ascii="Tahoma" w:hAnsi="Tahoma" w:cs="Tahoma"/>
                          <w:sz w:val="32"/>
                        </w:rPr>
                        <w:t>Holy Family</w:t>
                      </w:r>
                    </w:p>
                    <w:p w14:paraId="7B7E651A" w14:textId="77777777" w:rsidR="00984631" w:rsidRPr="00984631" w:rsidRDefault="00984631" w:rsidP="00984631">
                      <w:pPr>
                        <w:spacing w:after="0" w:line="240" w:lineRule="auto"/>
                        <w:rPr>
                          <w:rFonts w:ascii="Tahoma" w:hAnsi="Tahoma" w:cs="Tahoma"/>
                          <w:sz w:val="32"/>
                        </w:rPr>
                      </w:pPr>
                      <w:r w:rsidRPr="00984631">
                        <w:rPr>
                          <w:rFonts w:ascii="Tahoma" w:hAnsi="Tahoma" w:cs="Tahoma"/>
                          <w:sz w:val="32"/>
                        </w:rPr>
                        <w:t>Catholic High School</w:t>
                      </w:r>
                    </w:p>
                  </w:txbxContent>
                </v:textbox>
                <w10:wrap type="square"/>
              </v:shape>
            </w:pict>
          </mc:Fallback>
        </mc:AlternateContent>
      </w:r>
      <w:r w:rsidR="00984631">
        <w:rPr>
          <w:noProof/>
          <w:lang w:eastAsia="en-GB"/>
        </w:rPr>
        <w:drawing>
          <wp:inline distT="0" distB="0" distL="0" distR="0" wp14:anchorId="62703787" wp14:editId="060F2132">
            <wp:extent cx="704850" cy="89349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7555" cy="985656"/>
                    </a:xfrm>
                    <a:prstGeom prst="rect">
                      <a:avLst/>
                    </a:prstGeom>
                    <a:noFill/>
                  </pic:spPr>
                </pic:pic>
              </a:graphicData>
            </a:graphic>
          </wp:inline>
        </w:drawing>
      </w:r>
    </w:p>
    <w:tbl>
      <w:tblPr>
        <w:tblStyle w:val="TableGrid"/>
        <w:tblW w:w="0" w:type="auto"/>
        <w:tblLook w:val="04A0" w:firstRow="1" w:lastRow="0" w:firstColumn="1" w:lastColumn="0" w:noHBand="0" w:noVBand="1"/>
      </w:tblPr>
      <w:tblGrid>
        <w:gridCol w:w="3847"/>
        <w:gridCol w:w="3847"/>
        <w:gridCol w:w="3847"/>
        <w:gridCol w:w="3847"/>
      </w:tblGrid>
      <w:tr w:rsidR="00984631" w:rsidRPr="004041C4" w14:paraId="5E9A4339" w14:textId="77777777" w:rsidTr="00E82E38">
        <w:tc>
          <w:tcPr>
            <w:tcW w:w="3847" w:type="dxa"/>
            <w:shd w:val="clear" w:color="auto" w:fill="E2EFD9" w:themeFill="accent6" w:themeFillTint="33"/>
          </w:tcPr>
          <w:p w14:paraId="02E15D03" w14:textId="77777777" w:rsidR="00984631" w:rsidRPr="004041C4" w:rsidRDefault="00984631" w:rsidP="00984631">
            <w:pPr>
              <w:tabs>
                <w:tab w:val="left" w:pos="2730"/>
              </w:tabs>
              <w:rPr>
                <w:rFonts w:ascii="Tahoma" w:hAnsi="Tahoma" w:cs="Tahoma"/>
                <w:b/>
                <w:sz w:val="16"/>
                <w:szCs w:val="16"/>
              </w:rPr>
            </w:pPr>
            <w:bookmarkStart w:id="2" w:name="_Hlk124446856"/>
            <w:r w:rsidRPr="004041C4">
              <w:rPr>
                <w:rFonts w:ascii="Tahoma" w:hAnsi="Tahoma" w:cs="Tahoma"/>
                <w:b/>
                <w:sz w:val="16"/>
                <w:szCs w:val="16"/>
              </w:rPr>
              <w:t>Key Learning Constructs to be developed over the academic year.</w:t>
            </w:r>
            <w:r w:rsidR="004041C4">
              <w:rPr>
                <w:rFonts w:ascii="Tahoma" w:hAnsi="Tahoma" w:cs="Tahoma"/>
                <w:b/>
                <w:sz w:val="16"/>
                <w:szCs w:val="16"/>
              </w:rPr>
              <w:t xml:space="preserve"> – Core Knowledge</w:t>
            </w:r>
          </w:p>
        </w:tc>
        <w:tc>
          <w:tcPr>
            <w:tcW w:w="3847" w:type="dxa"/>
            <w:shd w:val="clear" w:color="auto" w:fill="E2EFD9" w:themeFill="accent6" w:themeFillTint="33"/>
          </w:tcPr>
          <w:p w14:paraId="1AB9EF58" w14:textId="04C52F03" w:rsidR="00984631" w:rsidRPr="004041C4" w:rsidRDefault="004041C4" w:rsidP="00984631">
            <w:pPr>
              <w:tabs>
                <w:tab w:val="left" w:pos="2730"/>
              </w:tabs>
              <w:rPr>
                <w:rFonts w:ascii="Tahoma" w:hAnsi="Tahoma" w:cs="Tahoma"/>
                <w:b/>
                <w:sz w:val="16"/>
                <w:szCs w:val="16"/>
              </w:rPr>
            </w:pPr>
            <w:r w:rsidRPr="004041C4">
              <w:rPr>
                <w:rFonts w:ascii="Tahoma" w:hAnsi="Tahoma" w:cs="Tahoma"/>
                <w:b/>
                <w:sz w:val="16"/>
                <w:szCs w:val="16"/>
              </w:rPr>
              <w:t>Scheme of Learning</w:t>
            </w:r>
            <w:r w:rsidR="0003718C">
              <w:rPr>
                <w:rFonts w:ascii="Tahoma" w:hAnsi="Tahoma" w:cs="Tahoma"/>
                <w:b/>
                <w:sz w:val="16"/>
                <w:szCs w:val="16"/>
              </w:rPr>
              <w:t xml:space="preserve"> – Year 10</w:t>
            </w:r>
          </w:p>
          <w:p w14:paraId="6A1FBFBC" w14:textId="77777777" w:rsidR="004041C4" w:rsidRPr="004041C4" w:rsidRDefault="004041C4" w:rsidP="00984631">
            <w:pPr>
              <w:tabs>
                <w:tab w:val="left" w:pos="2730"/>
              </w:tabs>
              <w:rPr>
                <w:rFonts w:ascii="Tahoma" w:hAnsi="Tahoma" w:cs="Tahoma"/>
                <w:b/>
                <w:sz w:val="16"/>
                <w:szCs w:val="16"/>
              </w:rPr>
            </w:pPr>
            <w:r w:rsidRPr="004041C4">
              <w:rPr>
                <w:rFonts w:ascii="Tahoma" w:hAnsi="Tahoma" w:cs="Tahoma"/>
                <w:b/>
                <w:sz w:val="16"/>
                <w:szCs w:val="16"/>
              </w:rPr>
              <w:t>Autumn Term</w:t>
            </w:r>
          </w:p>
        </w:tc>
        <w:tc>
          <w:tcPr>
            <w:tcW w:w="3847" w:type="dxa"/>
            <w:shd w:val="clear" w:color="auto" w:fill="E2EFD9" w:themeFill="accent6" w:themeFillTint="33"/>
          </w:tcPr>
          <w:p w14:paraId="5F0B8C0D" w14:textId="0C3C040B" w:rsidR="00984631" w:rsidRPr="004041C4" w:rsidRDefault="004041C4" w:rsidP="00984631">
            <w:pPr>
              <w:tabs>
                <w:tab w:val="left" w:pos="2730"/>
              </w:tabs>
              <w:rPr>
                <w:rFonts w:ascii="Tahoma" w:hAnsi="Tahoma" w:cs="Tahoma"/>
                <w:b/>
                <w:sz w:val="16"/>
                <w:szCs w:val="16"/>
              </w:rPr>
            </w:pPr>
            <w:r w:rsidRPr="004041C4">
              <w:rPr>
                <w:rFonts w:ascii="Tahoma" w:hAnsi="Tahoma" w:cs="Tahoma"/>
                <w:b/>
                <w:sz w:val="16"/>
                <w:szCs w:val="16"/>
              </w:rPr>
              <w:t>Scheme of Learning</w:t>
            </w:r>
            <w:r w:rsidR="0003718C">
              <w:rPr>
                <w:rFonts w:ascii="Tahoma" w:hAnsi="Tahoma" w:cs="Tahoma"/>
                <w:b/>
                <w:sz w:val="16"/>
                <w:szCs w:val="16"/>
              </w:rPr>
              <w:t xml:space="preserve"> – Year 10</w:t>
            </w:r>
          </w:p>
          <w:p w14:paraId="5908B91F" w14:textId="77777777" w:rsidR="004041C4" w:rsidRPr="004041C4" w:rsidRDefault="004041C4" w:rsidP="00984631">
            <w:pPr>
              <w:tabs>
                <w:tab w:val="left" w:pos="2730"/>
              </w:tabs>
              <w:rPr>
                <w:rFonts w:ascii="Tahoma" w:hAnsi="Tahoma" w:cs="Tahoma"/>
                <w:b/>
                <w:sz w:val="16"/>
                <w:szCs w:val="16"/>
              </w:rPr>
            </w:pPr>
            <w:r w:rsidRPr="004041C4">
              <w:rPr>
                <w:rFonts w:ascii="Tahoma" w:hAnsi="Tahoma" w:cs="Tahoma"/>
                <w:b/>
                <w:sz w:val="16"/>
                <w:szCs w:val="16"/>
              </w:rPr>
              <w:t>Spring Term</w:t>
            </w:r>
          </w:p>
        </w:tc>
        <w:tc>
          <w:tcPr>
            <w:tcW w:w="3847" w:type="dxa"/>
            <w:shd w:val="clear" w:color="auto" w:fill="E2EFD9" w:themeFill="accent6" w:themeFillTint="33"/>
          </w:tcPr>
          <w:p w14:paraId="3EB2B167" w14:textId="7E66322A" w:rsidR="00984631" w:rsidRPr="004041C4" w:rsidRDefault="004041C4" w:rsidP="00984631">
            <w:pPr>
              <w:tabs>
                <w:tab w:val="left" w:pos="2730"/>
              </w:tabs>
              <w:rPr>
                <w:rFonts w:ascii="Tahoma" w:hAnsi="Tahoma" w:cs="Tahoma"/>
                <w:b/>
                <w:sz w:val="16"/>
                <w:szCs w:val="16"/>
              </w:rPr>
            </w:pPr>
            <w:r w:rsidRPr="004041C4">
              <w:rPr>
                <w:rFonts w:ascii="Tahoma" w:hAnsi="Tahoma" w:cs="Tahoma"/>
                <w:b/>
                <w:sz w:val="16"/>
                <w:szCs w:val="16"/>
              </w:rPr>
              <w:t>Scheme of Learning</w:t>
            </w:r>
            <w:r w:rsidR="0003718C">
              <w:rPr>
                <w:rFonts w:ascii="Tahoma" w:hAnsi="Tahoma" w:cs="Tahoma"/>
                <w:b/>
                <w:sz w:val="16"/>
                <w:szCs w:val="16"/>
              </w:rPr>
              <w:t xml:space="preserve"> – Year 10</w:t>
            </w:r>
          </w:p>
          <w:p w14:paraId="684C9FC5" w14:textId="77777777" w:rsidR="004041C4" w:rsidRPr="004041C4" w:rsidRDefault="004041C4" w:rsidP="00984631">
            <w:pPr>
              <w:tabs>
                <w:tab w:val="left" w:pos="2730"/>
              </w:tabs>
              <w:rPr>
                <w:rFonts w:ascii="Tahoma" w:hAnsi="Tahoma" w:cs="Tahoma"/>
                <w:b/>
                <w:sz w:val="16"/>
                <w:szCs w:val="16"/>
              </w:rPr>
            </w:pPr>
            <w:r w:rsidRPr="004041C4">
              <w:rPr>
                <w:rFonts w:ascii="Tahoma" w:hAnsi="Tahoma" w:cs="Tahoma"/>
                <w:b/>
                <w:sz w:val="16"/>
                <w:szCs w:val="16"/>
              </w:rPr>
              <w:t>Summer Term</w:t>
            </w:r>
          </w:p>
        </w:tc>
      </w:tr>
      <w:tr w:rsidR="00984631" w:rsidRPr="004041C4" w14:paraId="76887DE4" w14:textId="77777777" w:rsidTr="00D45328">
        <w:trPr>
          <w:trHeight w:val="3669"/>
        </w:trPr>
        <w:tc>
          <w:tcPr>
            <w:tcW w:w="3847" w:type="dxa"/>
          </w:tcPr>
          <w:p w14:paraId="3E8A63C8" w14:textId="77777777" w:rsidR="00984631" w:rsidRDefault="00984631" w:rsidP="00984631">
            <w:pPr>
              <w:tabs>
                <w:tab w:val="left" w:pos="2730"/>
              </w:tabs>
              <w:rPr>
                <w:rFonts w:ascii="Tahoma" w:hAnsi="Tahoma" w:cs="Tahoma"/>
                <w:sz w:val="16"/>
                <w:szCs w:val="16"/>
              </w:rPr>
            </w:pPr>
            <w:bookmarkStart w:id="3" w:name="_Hlk124446960"/>
            <w:bookmarkEnd w:id="2"/>
          </w:p>
          <w:p w14:paraId="5A3F8565" w14:textId="3084504A" w:rsidR="00D00FD1" w:rsidRDefault="00D00FD1" w:rsidP="00D00FD1">
            <w:pPr>
              <w:tabs>
                <w:tab w:val="left" w:pos="2730"/>
              </w:tabs>
              <w:rPr>
                <w:rFonts w:ascii="Tahoma" w:hAnsi="Tahoma" w:cs="Tahoma"/>
                <w:sz w:val="16"/>
                <w:szCs w:val="16"/>
              </w:rPr>
            </w:pPr>
            <w:r w:rsidRPr="00D00FD1">
              <w:rPr>
                <w:rFonts w:ascii="Tahoma" w:hAnsi="Tahoma" w:cs="Tahoma"/>
                <w:sz w:val="16"/>
                <w:szCs w:val="16"/>
              </w:rPr>
              <w:t>Understanding the Media industry</w:t>
            </w:r>
          </w:p>
          <w:p w14:paraId="5F08FDB9" w14:textId="77777777" w:rsidR="00D00FD1" w:rsidRPr="00D00FD1" w:rsidRDefault="00D00FD1" w:rsidP="00D00FD1">
            <w:pPr>
              <w:tabs>
                <w:tab w:val="left" w:pos="2730"/>
              </w:tabs>
              <w:rPr>
                <w:rFonts w:ascii="Tahoma" w:hAnsi="Tahoma" w:cs="Tahoma"/>
                <w:sz w:val="16"/>
                <w:szCs w:val="16"/>
              </w:rPr>
            </w:pPr>
          </w:p>
          <w:p w14:paraId="51ED53D3" w14:textId="77777777" w:rsidR="00D00FD1" w:rsidRPr="00D00FD1" w:rsidRDefault="00D00FD1" w:rsidP="00D00FD1">
            <w:pPr>
              <w:tabs>
                <w:tab w:val="left" w:pos="2730"/>
              </w:tabs>
              <w:rPr>
                <w:rFonts w:ascii="Tahoma" w:hAnsi="Tahoma" w:cs="Tahoma"/>
                <w:sz w:val="16"/>
                <w:szCs w:val="16"/>
              </w:rPr>
            </w:pPr>
            <w:r w:rsidRPr="00D00FD1">
              <w:rPr>
                <w:rFonts w:ascii="Tahoma" w:hAnsi="Tahoma" w:cs="Tahoma"/>
                <w:sz w:val="16"/>
                <w:szCs w:val="16"/>
              </w:rPr>
              <w:t xml:space="preserve">In preparing students about the sectors, products and job roles that form the media industry will enable them to contextualise the depth and breadth of opportunities that can and do exist. </w:t>
            </w:r>
          </w:p>
          <w:p w14:paraId="18B5A138" w14:textId="76FA900D" w:rsidR="00D00FD1" w:rsidRDefault="00D00FD1" w:rsidP="00D00FD1">
            <w:pPr>
              <w:tabs>
                <w:tab w:val="left" w:pos="2730"/>
              </w:tabs>
              <w:rPr>
                <w:rFonts w:ascii="Tahoma" w:hAnsi="Tahoma" w:cs="Tahoma"/>
                <w:sz w:val="16"/>
                <w:szCs w:val="16"/>
              </w:rPr>
            </w:pPr>
            <w:r w:rsidRPr="00D00FD1">
              <w:rPr>
                <w:rFonts w:ascii="Tahoma" w:hAnsi="Tahoma" w:cs="Tahoma"/>
                <w:sz w:val="16"/>
                <w:szCs w:val="16"/>
              </w:rPr>
              <w:t xml:space="preserve">In part this will involve learning legal and ethical issues considered and the processes used to plan and create digital media products and how media codes are used within the creation of media products to convey meaning, create impact and engage audiences. </w:t>
            </w:r>
          </w:p>
          <w:p w14:paraId="05752781" w14:textId="77777777" w:rsidR="00D00FD1" w:rsidRPr="00D00FD1" w:rsidRDefault="00D00FD1" w:rsidP="00D00FD1">
            <w:pPr>
              <w:tabs>
                <w:tab w:val="left" w:pos="2730"/>
              </w:tabs>
              <w:rPr>
                <w:rFonts w:ascii="Tahoma" w:hAnsi="Tahoma" w:cs="Tahoma"/>
                <w:sz w:val="16"/>
                <w:szCs w:val="16"/>
              </w:rPr>
            </w:pPr>
          </w:p>
          <w:p w14:paraId="658780B2" w14:textId="78DDA832" w:rsidR="00816C40" w:rsidRDefault="00D00FD1" w:rsidP="00816C40">
            <w:pPr>
              <w:tabs>
                <w:tab w:val="left" w:pos="2730"/>
              </w:tabs>
              <w:rPr>
                <w:rFonts w:ascii="Tahoma" w:hAnsi="Tahoma" w:cs="Tahoma"/>
                <w:sz w:val="16"/>
                <w:szCs w:val="16"/>
              </w:rPr>
            </w:pPr>
            <w:r w:rsidRPr="00D00FD1">
              <w:rPr>
                <w:rFonts w:ascii="Tahoma" w:hAnsi="Tahoma" w:cs="Tahoma"/>
                <w:sz w:val="16"/>
                <w:szCs w:val="16"/>
              </w:rPr>
              <w:t>This also allows students to understand the appropriate format and propertie</w:t>
            </w:r>
            <w:r w:rsidR="00CC28C4">
              <w:rPr>
                <w:rFonts w:ascii="Tahoma" w:hAnsi="Tahoma" w:cs="Tahoma"/>
                <w:sz w:val="16"/>
                <w:szCs w:val="16"/>
              </w:rPr>
              <w:t>s for different media products.</w:t>
            </w:r>
          </w:p>
          <w:p w14:paraId="5F11C8CF" w14:textId="3EE2E40A" w:rsidR="00344CCC" w:rsidRPr="004041C4" w:rsidRDefault="00344CCC" w:rsidP="00D00FD1">
            <w:pPr>
              <w:tabs>
                <w:tab w:val="left" w:pos="2730"/>
              </w:tabs>
              <w:rPr>
                <w:rFonts w:ascii="Tahoma" w:hAnsi="Tahoma" w:cs="Tahoma"/>
                <w:sz w:val="16"/>
                <w:szCs w:val="16"/>
              </w:rPr>
            </w:pPr>
          </w:p>
        </w:tc>
        <w:tc>
          <w:tcPr>
            <w:tcW w:w="3847" w:type="dxa"/>
          </w:tcPr>
          <w:p w14:paraId="485184A4" w14:textId="77777777" w:rsidR="00984631" w:rsidRPr="004041C4" w:rsidRDefault="004041C4" w:rsidP="00984631">
            <w:pPr>
              <w:tabs>
                <w:tab w:val="left" w:pos="2730"/>
              </w:tabs>
              <w:rPr>
                <w:rFonts w:ascii="Tahoma" w:hAnsi="Tahoma" w:cs="Tahoma"/>
                <w:sz w:val="16"/>
                <w:szCs w:val="16"/>
              </w:rPr>
            </w:pPr>
            <w:r w:rsidRPr="004041C4">
              <w:rPr>
                <w:rFonts w:ascii="Tahoma" w:hAnsi="Tahoma" w:cs="Tahoma"/>
                <w:b/>
                <w:sz w:val="16"/>
                <w:szCs w:val="16"/>
              </w:rPr>
              <w:t>Part 1</w:t>
            </w:r>
          </w:p>
          <w:p w14:paraId="4C27A191" w14:textId="6E9A377C" w:rsidR="00016179" w:rsidRDefault="00016179" w:rsidP="00016179">
            <w:pPr>
              <w:widowControl w:val="0"/>
              <w:suppressAutoHyphens/>
              <w:autoSpaceDE w:val="0"/>
              <w:autoSpaceDN w:val="0"/>
              <w:textAlignment w:val="baseline"/>
              <w:rPr>
                <w:rFonts w:ascii="Tahoma" w:hAnsi="Tahoma" w:cs="Tahoma"/>
                <w:sz w:val="16"/>
                <w:szCs w:val="16"/>
              </w:rPr>
            </w:pPr>
            <w:r w:rsidRPr="00D45328">
              <w:rPr>
                <w:rFonts w:ascii="Tahoma" w:hAnsi="Tahoma" w:cs="Tahoma"/>
                <w:b/>
                <w:bCs/>
                <w:sz w:val="16"/>
                <w:szCs w:val="16"/>
              </w:rPr>
              <w:t>R093:</w:t>
            </w:r>
            <w:r w:rsidRPr="006B5A01">
              <w:rPr>
                <w:rFonts w:ascii="Tahoma" w:hAnsi="Tahoma" w:cs="Tahoma"/>
                <w:sz w:val="16"/>
                <w:szCs w:val="16"/>
              </w:rPr>
              <w:t xml:space="preserve"> Media industry sectors and products (TA1)</w:t>
            </w:r>
          </w:p>
          <w:p w14:paraId="276E03F4" w14:textId="73C181EA" w:rsidR="00016179" w:rsidRPr="006B5A01" w:rsidRDefault="00016179" w:rsidP="00016179">
            <w:pPr>
              <w:widowControl w:val="0"/>
              <w:suppressAutoHyphens/>
              <w:autoSpaceDE w:val="0"/>
              <w:autoSpaceDN w:val="0"/>
              <w:textAlignment w:val="baseline"/>
              <w:rPr>
                <w:rFonts w:ascii="Tahoma" w:hAnsi="Tahoma" w:cs="Tahoma"/>
                <w:sz w:val="16"/>
                <w:szCs w:val="16"/>
              </w:rPr>
            </w:pPr>
            <w:r w:rsidRPr="00D45328">
              <w:rPr>
                <w:rFonts w:ascii="Tahoma" w:hAnsi="Tahoma" w:cs="Tahoma"/>
                <w:b/>
                <w:bCs/>
                <w:sz w:val="16"/>
                <w:szCs w:val="16"/>
              </w:rPr>
              <w:t>R093:</w:t>
            </w:r>
            <w:r w:rsidRPr="006B5A01">
              <w:rPr>
                <w:rFonts w:ascii="Tahoma" w:hAnsi="Tahoma" w:cs="Tahoma"/>
                <w:sz w:val="16"/>
                <w:szCs w:val="16"/>
              </w:rPr>
              <w:t xml:space="preserve"> How style, content and layout are linked to the purpose. Client requirements and how they are defined (TA2)</w:t>
            </w:r>
          </w:p>
          <w:p w14:paraId="7A896335" w14:textId="77777777" w:rsidR="004F6BAD" w:rsidRDefault="004F6BAD" w:rsidP="004F6BAD">
            <w:pPr>
              <w:tabs>
                <w:tab w:val="left" w:pos="2730"/>
              </w:tabs>
              <w:rPr>
                <w:rFonts w:ascii="Tahoma" w:hAnsi="Tahoma" w:cs="Tahoma"/>
                <w:sz w:val="16"/>
                <w:szCs w:val="16"/>
              </w:rPr>
            </w:pPr>
            <w:r w:rsidRPr="00D45328">
              <w:rPr>
                <w:rFonts w:ascii="Tahoma" w:hAnsi="Tahoma" w:cs="Tahoma"/>
                <w:b/>
                <w:bCs/>
                <w:sz w:val="16"/>
                <w:szCs w:val="16"/>
              </w:rPr>
              <w:t>R094:</w:t>
            </w:r>
            <w:r w:rsidRPr="004F6BAD">
              <w:rPr>
                <w:rFonts w:ascii="Tahoma" w:hAnsi="Tahoma" w:cs="Tahoma"/>
                <w:sz w:val="16"/>
                <w:szCs w:val="16"/>
              </w:rPr>
              <w:t xml:space="preserve"> Graphic design concepts and conventions </w:t>
            </w:r>
          </w:p>
          <w:p w14:paraId="0BF1BF39" w14:textId="77777777" w:rsidR="004F6BAD" w:rsidRDefault="004F6BAD" w:rsidP="004F6BAD">
            <w:pPr>
              <w:tabs>
                <w:tab w:val="left" w:pos="2730"/>
              </w:tabs>
              <w:rPr>
                <w:rFonts w:ascii="Tahoma" w:hAnsi="Tahoma" w:cs="Tahoma"/>
                <w:sz w:val="16"/>
                <w:szCs w:val="16"/>
              </w:rPr>
            </w:pPr>
            <w:r w:rsidRPr="00D45328">
              <w:rPr>
                <w:rFonts w:ascii="Tahoma" w:hAnsi="Tahoma" w:cs="Tahoma"/>
                <w:b/>
                <w:bCs/>
                <w:sz w:val="16"/>
                <w:szCs w:val="16"/>
              </w:rPr>
              <w:t>R094:</w:t>
            </w:r>
            <w:r w:rsidRPr="004F6BAD">
              <w:rPr>
                <w:rFonts w:ascii="Tahoma" w:hAnsi="Tahoma" w:cs="Tahoma"/>
                <w:sz w:val="16"/>
                <w:szCs w:val="16"/>
              </w:rPr>
              <w:t xml:space="preserve"> Properties of digital graphics and use of assets</w:t>
            </w:r>
          </w:p>
          <w:p w14:paraId="226E3F91" w14:textId="77777777" w:rsidR="004F6BAD" w:rsidRPr="00016179" w:rsidRDefault="004F6BAD" w:rsidP="00016179">
            <w:pPr>
              <w:widowControl w:val="0"/>
              <w:suppressAutoHyphens/>
              <w:autoSpaceDE w:val="0"/>
              <w:autoSpaceDN w:val="0"/>
              <w:textAlignment w:val="baseline"/>
              <w:rPr>
                <w:rFonts w:cstheme="minorHAnsi"/>
                <w:sz w:val="20"/>
                <w:szCs w:val="20"/>
              </w:rPr>
            </w:pPr>
          </w:p>
          <w:p w14:paraId="655246E0" w14:textId="77777777" w:rsidR="00D45328" w:rsidRDefault="004041C4" w:rsidP="00D45328">
            <w:pPr>
              <w:tabs>
                <w:tab w:val="left" w:pos="2730"/>
              </w:tabs>
              <w:rPr>
                <w:rFonts w:ascii="Tahoma" w:hAnsi="Tahoma" w:cs="Tahoma"/>
                <w:b/>
                <w:sz w:val="16"/>
                <w:szCs w:val="16"/>
              </w:rPr>
            </w:pPr>
            <w:r w:rsidRPr="004041C4">
              <w:rPr>
                <w:rFonts w:ascii="Tahoma" w:hAnsi="Tahoma" w:cs="Tahoma"/>
                <w:b/>
                <w:sz w:val="16"/>
                <w:szCs w:val="16"/>
              </w:rPr>
              <w:t>Part 2</w:t>
            </w:r>
          </w:p>
          <w:p w14:paraId="3871AD66" w14:textId="5137D0CE" w:rsidR="00815DD2" w:rsidRPr="00D45328" w:rsidRDefault="00815DD2" w:rsidP="00D45328">
            <w:pPr>
              <w:tabs>
                <w:tab w:val="left" w:pos="2730"/>
              </w:tabs>
              <w:rPr>
                <w:rFonts w:ascii="Tahoma" w:hAnsi="Tahoma" w:cs="Tahoma"/>
                <w:b/>
                <w:sz w:val="16"/>
                <w:szCs w:val="16"/>
              </w:rPr>
            </w:pPr>
            <w:r w:rsidRPr="00D45328">
              <w:rPr>
                <w:rFonts w:ascii="Tahoma" w:hAnsi="Tahoma" w:cs="Tahoma"/>
                <w:b/>
                <w:bCs/>
                <w:sz w:val="16"/>
                <w:szCs w:val="16"/>
              </w:rPr>
              <w:t>R094:</w:t>
            </w:r>
            <w:r w:rsidRPr="00815DD2">
              <w:rPr>
                <w:rFonts w:ascii="Tahoma" w:hAnsi="Tahoma" w:cs="Tahoma"/>
                <w:sz w:val="16"/>
                <w:szCs w:val="16"/>
              </w:rPr>
              <w:t xml:space="preserve"> Techniques to plan visual identity and digital graphics </w:t>
            </w:r>
          </w:p>
          <w:p w14:paraId="66906854" w14:textId="77777777" w:rsidR="00D45328" w:rsidRDefault="00815DD2" w:rsidP="006927A9">
            <w:pPr>
              <w:tabs>
                <w:tab w:val="left" w:pos="2730"/>
              </w:tabs>
              <w:rPr>
                <w:rFonts w:ascii="Tahoma" w:hAnsi="Tahoma" w:cs="Tahoma"/>
                <w:sz w:val="16"/>
                <w:szCs w:val="16"/>
              </w:rPr>
            </w:pPr>
            <w:r w:rsidRPr="00D45328">
              <w:rPr>
                <w:rFonts w:ascii="Tahoma" w:hAnsi="Tahoma" w:cs="Tahoma"/>
                <w:b/>
                <w:bCs/>
                <w:sz w:val="16"/>
                <w:szCs w:val="16"/>
              </w:rPr>
              <w:t>R094:</w:t>
            </w:r>
            <w:r w:rsidRPr="00815DD2">
              <w:rPr>
                <w:rFonts w:ascii="Tahoma" w:hAnsi="Tahoma" w:cs="Tahoma"/>
                <w:sz w:val="16"/>
                <w:szCs w:val="16"/>
              </w:rPr>
              <w:t xml:space="preserve"> Tools and techniques to create visual identity and digital graphics </w:t>
            </w:r>
          </w:p>
          <w:p w14:paraId="7C15F4D9" w14:textId="102B1030" w:rsidR="00815DD2" w:rsidRDefault="006927A9" w:rsidP="006927A9">
            <w:pPr>
              <w:tabs>
                <w:tab w:val="left" w:pos="2730"/>
              </w:tabs>
              <w:rPr>
                <w:rFonts w:ascii="Tahoma" w:hAnsi="Tahoma" w:cs="Tahoma"/>
                <w:sz w:val="16"/>
                <w:szCs w:val="16"/>
              </w:rPr>
            </w:pPr>
            <w:r w:rsidRPr="00D45328">
              <w:rPr>
                <w:rFonts w:ascii="Tahoma" w:hAnsi="Tahoma" w:cs="Tahoma"/>
                <w:b/>
                <w:bCs/>
                <w:sz w:val="16"/>
                <w:szCs w:val="16"/>
              </w:rPr>
              <w:t>R094:</w:t>
            </w:r>
            <w:r w:rsidRPr="006B5A01">
              <w:rPr>
                <w:rFonts w:ascii="Tahoma" w:hAnsi="Tahoma" w:cs="Tahoma"/>
                <w:sz w:val="16"/>
                <w:szCs w:val="16"/>
              </w:rPr>
              <w:t xml:space="preserve"> Purpose, features, elements and design of visual identity</w:t>
            </w:r>
          </w:p>
          <w:p w14:paraId="6B874848" w14:textId="57DDA0E8" w:rsidR="004041C4" w:rsidRPr="00D45328" w:rsidRDefault="00815DD2" w:rsidP="00984631">
            <w:pPr>
              <w:tabs>
                <w:tab w:val="left" w:pos="2730"/>
              </w:tabs>
              <w:rPr>
                <w:rFonts w:ascii="Tahoma" w:hAnsi="Tahoma" w:cs="Tahoma"/>
                <w:sz w:val="16"/>
                <w:szCs w:val="16"/>
              </w:rPr>
            </w:pPr>
            <w:r w:rsidRPr="00D45328">
              <w:rPr>
                <w:rFonts w:ascii="Tahoma" w:hAnsi="Tahoma" w:cs="Tahoma"/>
                <w:b/>
                <w:bCs/>
                <w:sz w:val="16"/>
                <w:szCs w:val="16"/>
              </w:rPr>
              <w:t>R094:</w:t>
            </w:r>
            <w:r w:rsidRPr="00815DD2">
              <w:rPr>
                <w:rFonts w:ascii="Tahoma" w:hAnsi="Tahoma" w:cs="Tahoma"/>
                <w:sz w:val="16"/>
                <w:szCs w:val="16"/>
              </w:rPr>
              <w:t xml:space="preserve"> Technical skills to source, create and prepare assets for use within digital graphics</w:t>
            </w:r>
          </w:p>
        </w:tc>
        <w:tc>
          <w:tcPr>
            <w:tcW w:w="3847" w:type="dxa"/>
          </w:tcPr>
          <w:p w14:paraId="3FECE985" w14:textId="77777777" w:rsidR="00984631" w:rsidRPr="004041C4" w:rsidRDefault="004041C4" w:rsidP="00984631">
            <w:pPr>
              <w:tabs>
                <w:tab w:val="left" w:pos="2730"/>
              </w:tabs>
              <w:rPr>
                <w:rFonts w:ascii="Tahoma" w:hAnsi="Tahoma" w:cs="Tahoma"/>
                <w:sz w:val="16"/>
                <w:szCs w:val="16"/>
              </w:rPr>
            </w:pPr>
            <w:r w:rsidRPr="004041C4">
              <w:rPr>
                <w:rFonts w:ascii="Tahoma" w:hAnsi="Tahoma" w:cs="Tahoma"/>
                <w:b/>
                <w:sz w:val="16"/>
                <w:szCs w:val="16"/>
              </w:rPr>
              <w:t>Part 3</w:t>
            </w:r>
          </w:p>
          <w:p w14:paraId="4D2A1EE1" w14:textId="45EB89D1" w:rsidR="00016179" w:rsidRDefault="00016179" w:rsidP="00016179">
            <w:pPr>
              <w:widowControl w:val="0"/>
              <w:suppressAutoHyphens/>
              <w:autoSpaceDE w:val="0"/>
              <w:autoSpaceDN w:val="0"/>
              <w:textAlignment w:val="baseline"/>
              <w:rPr>
                <w:rFonts w:ascii="Tahoma" w:hAnsi="Tahoma" w:cs="Tahoma"/>
                <w:sz w:val="16"/>
                <w:szCs w:val="16"/>
              </w:rPr>
            </w:pPr>
            <w:r w:rsidRPr="00D45328">
              <w:rPr>
                <w:rFonts w:ascii="Tahoma" w:hAnsi="Tahoma" w:cs="Tahoma"/>
                <w:b/>
                <w:bCs/>
                <w:sz w:val="16"/>
                <w:szCs w:val="16"/>
              </w:rPr>
              <w:t>R093:</w:t>
            </w:r>
            <w:r w:rsidRPr="006B5A01">
              <w:rPr>
                <w:rFonts w:ascii="Tahoma" w:hAnsi="Tahoma" w:cs="Tahoma"/>
                <w:sz w:val="16"/>
                <w:szCs w:val="16"/>
              </w:rPr>
              <w:t xml:space="preserve"> Audience demographics and segmentation (TA2)</w:t>
            </w:r>
          </w:p>
          <w:p w14:paraId="242E469E" w14:textId="1CE7EBDB" w:rsidR="004F6BAD" w:rsidRDefault="00016179" w:rsidP="004F6BAD">
            <w:pPr>
              <w:tabs>
                <w:tab w:val="left" w:pos="2730"/>
              </w:tabs>
              <w:rPr>
                <w:rFonts w:ascii="Tahoma" w:hAnsi="Tahoma" w:cs="Tahoma"/>
                <w:sz w:val="16"/>
                <w:szCs w:val="16"/>
              </w:rPr>
            </w:pPr>
            <w:r w:rsidRPr="00D45328">
              <w:rPr>
                <w:rFonts w:ascii="Tahoma" w:hAnsi="Tahoma" w:cs="Tahoma"/>
                <w:b/>
                <w:bCs/>
                <w:sz w:val="16"/>
                <w:szCs w:val="16"/>
              </w:rPr>
              <w:t>R093</w:t>
            </w:r>
            <w:r w:rsidRPr="006B5A01">
              <w:rPr>
                <w:rFonts w:ascii="Tahoma" w:hAnsi="Tahoma" w:cs="Tahoma"/>
                <w:sz w:val="16"/>
                <w:szCs w:val="16"/>
              </w:rPr>
              <w:t xml:space="preserve">: Media codes used to </w:t>
            </w:r>
            <w:r w:rsidR="00F72142" w:rsidRPr="006B5A01">
              <w:rPr>
                <w:rFonts w:ascii="Tahoma" w:hAnsi="Tahoma" w:cs="Tahoma"/>
                <w:sz w:val="16"/>
                <w:szCs w:val="16"/>
              </w:rPr>
              <w:t>convey</w:t>
            </w:r>
            <w:r w:rsidR="00F72142">
              <w:rPr>
                <w:rFonts w:ascii="Tahoma" w:hAnsi="Tahoma" w:cs="Tahoma"/>
                <w:sz w:val="16"/>
                <w:szCs w:val="16"/>
              </w:rPr>
              <w:t xml:space="preserve"> </w:t>
            </w:r>
            <w:r w:rsidR="00F72142" w:rsidRPr="006B5A01">
              <w:rPr>
                <w:rFonts w:ascii="Tahoma" w:hAnsi="Tahoma" w:cs="Tahoma"/>
                <w:sz w:val="16"/>
                <w:szCs w:val="16"/>
              </w:rPr>
              <w:t>meaning</w:t>
            </w:r>
            <w:r w:rsidR="00F72142" w:rsidRPr="00F72142">
              <w:rPr>
                <w:rFonts w:ascii="Tahoma" w:hAnsi="Tahoma" w:cs="Tahoma"/>
                <w:sz w:val="16"/>
                <w:szCs w:val="16"/>
              </w:rPr>
              <w:t>, create impact and/or engage audiences (TA2)</w:t>
            </w:r>
          </w:p>
          <w:p w14:paraId="2BF95AEE" w14:textId="713F9406" w:rsidR="006927A9" w:rsidRDefault="006927A9" w:rsidP="006927A9">
            <w:pPr>
              <w:tabs>
                <w:tab w:val="left" w:pos="2730"/>
              </w:tabs>
              <w:rPr>
                <w:rFonts w:ascii="Tahoma" w:hAnsi="Tahoma" w:cs="Tahoma"/>
                <w:sz w:val="16"/>
                <w:szCs w:val="16"/>
              </w:rPr>
            </w:pPr>
            <w:r w:rsidRPr="00D45328">
              <w:rPr>
                <w:rFonts w:ascii="Tahoma" w:hAnsi="Tahoma" w:cs="Tahoma"/>
                <w:b/>
                <w:bCs/>
                <w:sz w:val="16"/>
                <w:szCs w:val="16"/>
              </w:rPr>
              <w:t>R094</w:t>
            </w:r>
            <w:r w:rsidRPr="006927A9">
              <w:rPr>
                <w:rFonts w:ascii="Tahoma" w:hAnsi="Tahoma" w:cs="Tahoma"/>
                <w:sz w:val="16"/>
                <w:szCs w:val="16"/>
              </w:rPr>
              <w:t xml:space="preserve">: Techniques to save and export visual identity and digital graphics (with integrated R093 TA4 distribution considerations and file formats) </w:t>
            </w:r>
          </w:p>
          <w:p w14:paraId="65D5F24A" w14:textId="18222704" w:rsidR="00815DD2" w:rsidRDefault="006927A9" w:rsidP="006927A9">
            <w:pPr>
              <w:tabs>
                <w:tab w:val="left" w:pos="2730"/>
              </w:tabs>
              <w:rPr>
                <w:rFonts w:ascii="Tahoma" w:hAnsi="Tahoma" w:cs="Tahoma"/>
                <w:sz w:val="16"/>
                <w:szCs w:val="16"/>
              </w:rPr>
            </w:pPr>
            <w:r w:rsidRPr="00D45328">
              <w:rPr>
                <w:rFonts w:ascii="Tahoma" w:hAnsi="Tahoma" w:cs="Tahoma"/>
                <w:b/>
                <w:bCs/>
                <w:sz w:val="16"/>
                <w:szCs w:val="16"/>
              </w:rPr>
              <w:t>R094:</w:t>
            </w:r>
            <w:r w:rsidRPr="006927A9">
              <w:rPr>
                <w:rFonts w:ascii="Tahoma" w:hAnsi="Tahoma" w:cs="Tahoma"/>
                <w:sz w:val="16"/>
                <w:szCs w:val="16"/>
              </w:rPr>
              <w:t xml:space="preserve"> NEA Assessment (working on)</w:t>
            </w:r>
          </w:p>
          <w:p w14:paraId="3F571575" w14:textId="716A0CA8" w:rsidR="004041C4" w:rsidRPr="004041C4" w:rsidRDefault="004041C4" w:rsidP="00984631">
            <w:pPr>
              <w:tabs>
                <w:tab w:val="left" w:pos="2730"/>
              </w:tabs>
              <w:rPr>
                <w:rFonts w:ascii="Tahoma" w:hAnsi="Tahoma" w:cs="Tahoma"/>
                <w:sz w:val="16"/>
                <w:szCs w:val="16"/>
              </w:rPr>
            </w:pPr>
          </w:p>
          <w:p w14:paraId="0ADEFC27" w14:textId="77777777" w:rsidR="004041C4" w:rsidRPr="004041C4" w:rsidRDefault="004041C4" w:rsidP="00984631">
            <w:pPr>
              <w:tabs>
                <w:tab w:val="left" w:pos="2730"/>
              </w:tabs>
              <w:rPr>
                <w:rFonts w:ascii="Tahoma" w:hAnsi="Tahoma" w:cs="Tahoma"/>
                <w:b/>
                <w:sz w:val="16"/>
                <w:szCs w:val="16"/>
              </w:rPr>
            </w:pPr>
            <w:r w:rsidRPr="004041C4">
              <w:rPr>
                <w:rFonts w:ascii="Tahoma" w:hAnsi="Tahoma" w:cs="Tahoma"/>
                <w:b/>
                <w:sz w:val="16"/>
                <w:szCs w:val="16"/>
              </w:rPr>
              <w:t>Part 4</w:t>
            </w:r>
          </w:p>
          <w:p w14:paraId="43EBE1C9" w14:textId="77777777" w:rsidR="00815DD2" w:rsidRPr="006B5A01" w:rsidRDefault="00815DD2" w:rsidP="00815DD2">
            <w:pPr>
              <w:tabs>
                <w:tab w:val="left" w:pos="2730"/>
              </w:tabs>
              <w:rPr>
                <w:rFonts w:ascii="Tahoma" w:hAnsi="Tahoma" w:cs="Tahoma"/>
                <w:sz w:val="16"/>
                <w:szCs w:val="16"/>
              </w:rPr>
            </w:pPr>
            <w:r w:rsidRPr="00D45328">
              <w:rPr>
                <w:rFonts w:ascii="Tahoma" w:hAnsi="Tahoma" w:cs="Tahoma"/>
                <w:b/>
                <w:bCs/>
                <w:sz w:val="16"/>
                <w:szCs w:val="16"/>
              </w:rPr>
              <w:t>R093:</w:t>
            </w:r>
            <w:r w:rsidRPr="006B5A01">
              <w:rPr>
                <w:rFonts w:ascii="Tahoma" w:hAnsi="Tahoma" w:cs="Tahoma"/>
                <w:sz w:val="16"/>
                <w:szCs w:val="16"/>
              </w:rPr>
              <w:t xml:space="preserve"> Work planning and documents used to support ideas generation (TA3)</w:t>
            </w:r>
          </w:p>
          <w:p w14:paraId="212C4262" w14:textId="47E240F7" w:rsidR="006355AD" w:rsidRPr="004041C4" w:rsidRDefault="001E1C8F" w:rsidP="00F2060A">
            <w:pPr>
              <w:tabs>
                <w:tab w:val="left" w:pos="2730"/>
              </w:tabs>
              <w:rPr>
                <w:rFonts w:ascii="Tahoma" w:hAnsi="Tahoma" w:cs="Tahoma"/>
                <w:b/>
                <w:sz w:val="16"/>
                <w:szCs w:val="16"/>
              </w:rPr>
            </w:pPr>
            <w:r w:rsidRPr="00D45328">
              <w:rPr>
                <w:rFonts w:ascii="Tahoma" w:hAnsi="Tahoma" w:cs="Tahoma"/>
                <w:b/>
                <w:bCs/>
                <w:sz w:val="16"/>
                <w:szCs w:val="16"/>
              </w:rPr>
              <w:t>R093:</w:t>
            </w:r>
            <w:r w:rsidRPr="006B5A01">
              <w:rPr>
                <w:rFonts w:ascii="Tahoma" w:hAnsi="Tahoma" w:cs="Tahoma"/>
                <w:sz w:val="16"/>
                <w:szCs w:val="16"/>
              </w:rPr>
              <w:t xml:space="preserve"> Documents used to design/plan media products (TA3)</w:t>
            </w:r>
          </w:p>
        </w:tc>
        <w:tc>
          <w:tcPr>
            <w:tcW w:w="3847" w:type="dxa"/>
          </w:tcPr>
          <w:p w14:paraId="7BAD143E" w14:textId="53E05293" w:rsidR="004041C4" w:rsidRDefault="004041C4" w:rsidP="00984631">
            <w:pPr>
              <w:tabs>
                <w:tab w:val="left" w:pos="2730"/>
              </w:tabs>
              <w:rPr>
                <w:rFonts w:ascii="Tahoma" w:hAnsi="Tahoma" w:cs="Tahoma"/>
                <w:sz w:val="16"/>
                <w:szCs w:val="16"/>
              </w:rPr>
            </w:pPr>
            <w:r w:rsidRPr="004041C4">
              <w:rPr>
                <w:rFonts w:ascii="Tahoma" w:hAnsi="Tahoma" w:cs="Tahoma"/>
                <w:b/>
                <w:sz w:val="16"/>
                <w:szCs w:val="16"/>
              </w:rPr>
              <w:t>Part 5</w:t>
            </w:r>
          </w:p>
          <w:p w14:paraId="6446BAFD" w14:textId="77777777" w:rsidR="001E1C8F" w:rsidRPr="00AA4947" w:rsidRDefault="001E1C8F" w:rsidP="001E1C8F">
            <w:pPr>
              <w:tabs>
                <w:tab w:val="left" w:pos="2730"/>
              </w:tabs>
              <w:rPr>
                <w:rFonts w:ascii="Tahoma" w:hAnsi="Tahoma" w:cs="Tahoma"/>
                <w:sz w:val="16"/>
                <w:szCs w:val="16"/>
              </w:rPr>
            </w:pPr>
            <w:r w:rsidRPr="00D45328">
              <w:rPr>
                <w:rFonts w:ascii="Tahoma" w:hAnsi="Tahoma" w:cs="Tahoma"/>
                <w:b/>
                <w:bCs/>
                <w:sz w:val="16"/>
                <w:szCs w:val="16"/>
              </w:rPr>
              <w:t>R097</w:t>
            </w:r>
            <w:r w:rsidRPr="00AA4947">
              <w:rPr>
                <w:rFonts w:ascii="Tahoma" w:hAnsi="Tahoma" w:cs="Tahoma"/>
                <w:sz w:val="16"/>
                <w:szCs w:val="16"/>
              </w:rPr>
              <w:t>: Types of interactive digital media, content and associated hardware</w:t>
            </w:r>
          </w:p>
          <w:p w14:paraId="2DB5D58F" w14:textId="781B1217" w:rsidR="006B5A01" w:rsidRDefault="001E1C8F" w:rsidP="001E1C8F">
            <w:pPr>
              <w:tabs>
                <w:tab w:val="left" w:pos="2730"/>
              </w:tabs>
              <w:rPr>
                <w:rFonts w:ascii="Tahoma" w:hAnsi="Tahoma" w:cs="Tahoma"/>
                <w:sz w:val="16"/>
                <w:szCs w:val="16"/>
              </w:rPr>
            </w:pPr>
            <w:r w:rsidRPr="00D45328">
              <w:rPr>
                <w:rFonts w:ascii="Tahoma" w:hAnsi="Tahoma" w:cs="Tahoma"/>
                <w:b/>
                <w:bCs/>
                <w:sz w:val="16"/>
                <w:szCs w:val="16"/>
              </w:rPr>
              <w:t>R097:</w:t>
            </w:r>
            <w:r w:rsidRPr="00AA4947">
              <w:rPr>
                <w:rFonts w:ascii="Tahoma" w:hAnsi="Tahoma" w:cs="Tahoma"/>
                <w:sz w:val="16"/>
                <w:szCs w:val="16"/>
              </w:rPr>
              <w:t xml:space="preserve"> Features and conventions of interactive digital media</w:t>
            </w:r>
            <w:r w:rsidRPr="00D45328">
              <w:rPr>
                <w:rFonts w:ascii="Tahoma" w:hAnsi="Tahoma" w:cs="Tahoma"/>
                <w:b/>
                <w:bCs/>
                <w:sz w:val="16"/>
                <w:szCs w:val="16"/>
              </w:rPr>
              <w:t xml:space="preserve"> </w:t>
            </w:r>
          </w:p>
          <w:p w14:paraId="28653FFC" w14:textId="7DAAF46E" w:rsidR="003A27D2" w:rsidRPr="00AA4947" w:rsidRDefault="000967B0" w:rsidP="003A27D2">
            <w:pPr>
              <w:tabs>
                <w:tab w:val="left" w:pos="2730"/>
              </w:tabs>
              <w:rPr>
                <w:rFonts w:ascii="Tahoma" w:hAnsi="Tahoma" w:cs="Tahoma"/>
                <w:sz w:val="16"/>
                <w:szCs w:val="16"/>
              </w:rPr>
            </w:pPr>
            <w:r w:rsidRPr="00D45328">
              <w:rPr>
                <w:rFonts w:ascii="Tahoma" w:hAnsi="Tahoma" w:cs="Tahoma"/>
                <w:b/>
                <w:bCs/>
                <w:sz w:val="16"/>
                <w:szCs w:val="16"/>
              </w:rPr>
              <w:t>R097:</w:t>
            </w:r>
            <w:r w:rsidRPr="00AA4947">
              <w:rPr>
                <w:rFonts w:ascii="Tahoma" w:hAnsi="Tahoma" w:cs="Tahoma"/>
                <w:sz w:val="16"/>
                <w:szCs w:val="16"/>
              </w:rPr>
              <w:t xml:space="preserve"> </w:t>
            </w:r>
            <w:r w:rsidR="003A27D2" w:rsidRPr="00AA4947">
              <w:rPr>
                <w:rFonts w:ascii="Tahoma" w:hAnsi="Tahoma" w:cs="Tahoma"/>
                <w:sz w:val="16"/>
                <w:szCs w:val="16"/>
              </w:rPr>
              <w:t>Resources required to create interactive digital media products</w:t>
            </w:r>
          </w:p>
          <w:p w14:paraId="66A85B4D" w14:textId="77777777" w:rsidR="003A27D2" w:rsidRPr="004041C4" w:rsidRDefault="003A27D2" w:rsidP="006B5A01">
            <w:pPr>
              <w:tabs>
                <w:tab w:val="left" w:pos="2730"/>
              </w:tabs>
              <w:rPr>
                <w:rFonts w:ascii="Tahoma" w:hAnsi="Tahoma" w:cs="Tahoma"/>
                <w:sz w:val="16"/>
                <w:szCs w:val="16"/>
              </w:rPr>
            </w:pPr>
          </w:p>
          <w:p w14:paraId="0919D58E" w14:textId="3F04CA53" w:rsidR="003A27D2" w:rsidRDefault="004041C4" w:rsidP="00984631">
            <w:pPr>
              <w:tabs>
                <w:tab w:val="left" w:pos="2730"/>
              </w:tabs>
              <w:rPr>
                <w:rFonts w:ascii="Tahoma" w:hAnsi="Tahoma" w:cs="Tahoma"/>
                <w:b/>
                <w:sz w:val="16"/>
                <w:szCs w:val="16"/>
              </w:rPr>
            </w:pPr>
            <w:r w:rsidRPr="004041C4">
              <w:rPr>
                <w:rFonts w:ascii="Tahoma" w:hAnsi="Tahoma" w:cs="Tahoma"/>
                <w:b/>
                <w:sz w:val="16"/>
                <w:szCs w:val="16"/>
              </w:rPr>
              <w:t>Part 6</w:t>
            </w:r>
          </w:p>
          <w:p w14:paraId="02A106A4" w14:textId="287DFF41" w:rsidR="003A27D2" w:rsidRPr="004041C4" w:rsidRDefault="000967B0" w:rsidP="00984631">
            <w:pPr>
              <w:tabs>
                <w:tab w:val="left" w:pos="2730"/>
              </w:tabs>
              <w:rPr>
                <w:rFonts w:ascii="Tahoma" w:hAnsi="Tahoma" w:cs="Tahoma"/>
                <w:b/>
                <w:sz w:val="16"/>
                <w:szCs w:val="16"/>
              </w:rPr>
            </w:pPr>
            <w:r w:rsidRPr="00673E09">
              <w:rPr>
                <w:rFonts w:ascii="Tahoma" w:hAnsi="Tahoma" w:cs="Tahoma"/>
                <w:b/>
                <w:sz w:val="16"/>
                <w:szCs w:val="16"/>
              </w:rPr>
              <w:t>R</w:t>
            </w:r>
            <w:r w:rsidRPr="00673E09">
              <w:rPr>
                <w:rFonts w:ascii="Tahoma" w:hAnsi="Tahoma" w:cs="Tahoma"/>
                <w:b/>
                <w:bCs/>
                <w:sz w:val="16"/>
                <w:szCs w:val="16"/>
              </w:rPr>
              <w:t>0</w:t>
            </w:r>
            <w:r w:rsidRPr="00D45328">
              <w:rPr>
                <w:rFonts w:ascii="Tahoma" w:hAnsi="Tahoma" w:cs="Tahoma"/>
                <w:b/>
                <w:bCs/>
                <w:sz w:val="16"/>
                <w:szCs w:val="16"/>
              </w:rPr>
              <w:t>97:</w:t>
            </w:r>
            <w:r w:rsidRPr="000967B0">
              <w:rPr>
                <w:rFonts w:ascii="Tahoma" w:hAnsi="Tahoma" w:cs="Tahoma"/>
                <w:sz w:val="16"/>
                <w:szCs w:val="16"/>
              </w:rPr>
              <w:t xml:space="preserve"> Pre-production and planning documentation and techniques for interactive digital media</w:t>
            </w:r>
          </w:p>
        </w:tc>
      </w:tr>
      <w:bookmarkEnd w:id="3"/>
      <w:tr w:rsidR="0003718C" w:rsidRPr="004041C4" w14:paraId="452D235C" w14:textId="77777777" w:rsidTr="00984631">
        <w:tc>
          <w:tcPr>
            <w:tcW w:w="3847" w:type="dxa"/>
          </w:tcPr>
          <w:p w14:paraId="68D37F68" w14:textId="7FDB3E5B" w:rsidR="0003718C" w:rsidRDefault="0003718C" w:rsidP="0003718C">
            <w:pPr>
              <w:tabs>
                <w:tab w:val="left" w:pos="2730"/>
              </w:tabs>
              <w:rPr>
                <w:rFonts w:ascii="Tahoma" w:hAnsi="Tahoma" w:cs="Tahoma"/>
                <w:b/>
                <w:sz w:val="16"/>
                <w:szCs w:val="16"/>
              </w:rPr>
            </w:pPr>
            <w:r>
              <w:rPr>
                <w:rFonts w:ascii="Tahoma" w:hAnsi="Tahoma" w:cs="Tahoma"/>
                <w:b/>
                <w:sz w:val="16"/>
                <w:szCs w:val="16"/>
              </w:rPr>
              <w:t>Hinterland Knowledge</w:t>
            </w:r>
          </w:p>
        </w:tc>
        <w:tc>
          <w:tcPr>
            <w:tcW w:w="3847" w:type="dxa"/>
          </w:tcPr>
          <w:p w14:paraId="14CB9984" w14:textId="38DA30AE" w:rsidR="0034110B" w:rsidRPr="00E909BC" w:rsidRDefault="0034110B" w:rsidP="0003718C">
            <w:pPr>
              <w:tabs>
                <w:tab w:val="left" w:pos="2730"/>
              </w:tabs>
              <w:rPr>
                <w:rFonts w:ascii="Tahoma" w:hAnsi="Tahoma" w:cs="Tahoma"/>
                <w:sz w:val="16"/>
                <w:szCs w:val="16"/>
              </w:rPr>
            </w:pPr>
            <w:r w:rsidRPr="0034110B">
              <w:rPr>
                <w:rFonts w:ascii="Tahoma" w:hAnsi="Tahoma" w:cs="Tahoma"/>
                <w:sz w:val="16"/>
                <w:szCs w:val="16"/>
              </w:rPr>
              <w:t xml:space="preserve">As of the 2021 Magazine Media </w:t>
            </w:r>
            <w:proofErr w:type="spellStart"/>
            <w:r w:rsidRPr="0034110B">
              <w:rPr>
                <w:rFonts w:ascii="Tahoma" w:hAnsi="Tahoma" w:cs="Tahoma"/>
                <w:sz w:val="16"/>
                <w:szCs w:val="16"/>
              </w:rPr>
              <w:t>Factbook</w:t>
            </w:r>
            <w:proofErr w:type="spellEnd"/>
            <w:r w:rsidRPr="0034110B">
              <w:rPr>
                <w:rFonts w:ascii="Tahoma" w:hAnsi="Tahoma" w:cs="Tahoma"/>
                <w:sz w:val="16"/>
                <w:szCs w:val="16"/>
              </w:rPr>
              <w:t xml:space="preserve"> release, “Ninety percent of under 25</w:t>
            </w:r>
            <w:r>
              <w:rPr>
                <w:rFonts w:ascii="Tahoma" w:hAnsi="Tahoma" w:cs="Tahoma"/>
                <w:sz w:val="16"/>
                <w:szCs w:val="16"/>
              </w:rPr>
              <w:t>s</w:t>
            </w:r>
            <w:r w:rsidRPr="0034110B">
              <w:rPr>
                <w:rFonts w:ascii="Tahoma" w:hAnsi="Tahoma" w:cs="Tahoma"/>
                <w:sz w:val="16"/>
                <w:szCs w:val="16"/>
              </w:rPr>
              <w:t xml:space="preserve"> read print and digital versions of magazines – and 63 percent of millennials (Americans aged 25 to 40) say that, even in the digital age, they love the touch and feel of a printed magazine.” Magazine reach has even exceeded that of television, particularly with women in the tech industry.</w:t>
            </w:r>
          </w:p>
        </w:tc>
        <w:tc>
          <w:tcPr>
            <w:tcW w:w="3847" w:type="dxa"/>
          </w:tcPr>
          <w:p w14:paraId="61CD2389" w14:textId="3704BB05" w:rsidR="002C51B5" w:rsidRPr="00A81444" w:rsidRDefault="002C51B5" w:rsidP="0003718C">
            <w:pPr>
              <w:tabs>
                <w:tab w:val="left" w:pos="2730"/>
              </w:tabs>
              <w:rPr>
                <w:rFonts w:ascii="Tahoma" w:hAnsi="Tahoma" w:cs="Tahoma"/>
                <w:sz w:val="16"/>
                <w:szCs w:val="16"/>
              </w:rPr>
            </w:pPr>
            <w:r w:rsidRPr="002C51B5">
              <w:rPr>
                <w:rFonts w:ascii="Tahoma" w:hAnsi="Tahoma" w:cs="Tahoma"/>
                <w:sz w:val="16"/>
                <w:szCs w:val="16"/>
              </w:rPr>
              <w:t xml:space="preserve">Data </w:t>
            </w:r>
            <w:proofErr w:type="spellStart"/>
            <w:r w:rsidRPr="002C51B5">
              <w:rPr>
                <w:rFonts w:ascii="Tahoma" w:hAnsi="Tahoma" w:cs="Tahoma"/>
                <w:sz w:val="16"/>
                <w:szCs w:val="16"/>
              </w:rPr>
              <w:t>Reportal</w:t>
            </w:r>
            <w:proofErr w:type="spellEnd"/>
            <w:r w:rsidRPr="002C51B5">
              <w:rPr>
                <w:rFonts w:ascii="Tahoma" w:hAnsi="Tahoma" w:cs="Tahoma"/>
                <w:sz w:val="16"/>
                <w:szCs w:val="16"/>
              </w:rPr>
              <w:t xml:space="preserve"> reports that, as of 2021, 4.72 billion people boast access to the Internet. Sixty percent of the world’s population has access to a vast array of information daily, and it seems that said number is still rising. With more effective connectivity comes more opportunities for your digital magazine to reach unfound audiences—and potential subscribers.</w:t>
            </w:r>
          </w:p>
        </w:tc>
        <w:tc>
          <w:tcPr>
            <w:tcW w:w="3847" w:type="dxa"/>
          </w:tcPr>
          <w:p w14:paraId="1C4C0F1E" w14:textId="77777777" w:rsidR="002C51B5" w:rsidRDefault="003D1E70" w:rsidP="0003718C">
            <w:pPr>
              <w:tabs>
                <w:tab w:val="left" w:pos="2730"/>
              </w:tabs>
              <w:rPr>
                <w:rFonts w:ascii="Tahoma" w:hAnsi="Tahoma" w:cs="Tahoma"/>
                <w:sz w:val="16"/>
                <w:szCs w:val="16"/>
              </w:rPr>
            </w:pPr>
            <w:r w:rsidRPr="003D1E70">
              <w:rPr>
                <w:rFonts w:ascii="Tahoma" w:hAnsi="Tahoma" w:cs="Tahoma"/>
                <w:sz w:val="16"/>
                <w:szCs w:val="16"/>
              </w:rPr>
              <w:t xml:space="preserve">The COVID-19 pandemic has radically transformed the way people interact with the Internet. While readers began to spend more time online, a significant percentage of the population had already spent upwards of five hours a day consuming digital content. As of 2020, that number had risen to nearly eight hours of screen time per day, according to an </w:t>
            </w:r>
            <w:proofErr w:type="spellStart"/>
            <w:r w:rsidRPr="003D1E70">
              <w:rPr>
                <w:rFonts w:ascii="Tahoma" w:hAnsi="Tahoma" w:cs="Tahoma"/>
                <w:sz w:val="16"/>
                <w:szCs w:val="16"/>
              </w:rPr>
              <w:t>eMarketer</w:t>
            </w:r>
            <w:proofErr w:type="spellEnd"/>
            <w:r w:rsidRPr="003D1E70">
              <w:rPr>
                <w:rFonts w:ascii="Tahoma" w:hAnsi="Tahoma" w:cs="Tahoma"/>
                <w:sz w:val="16"/>
                <w:szCs w:val="16"/>
              </w:rPr>
              <w:t xml:space="preserve"> release.</w:t>
            </w:r>
          </w:p>
          <w:p w14:paraId="15D91CA8" w14:textId="70AC47D1" w:rsidR="003D1E70" w:rsidRPr="004041C4" w:rsidRDefault="003D1E70" w:rsidP="0003718C">
            <w:pPr>
              <w:tabs>
                <w:tab w:val="left" w:pos="2730"/>
              </w:tabs>
              <w:rPr>
                <w:rFonts w:ascii="Tahoma" w:hAnsi="Tahoma" w:cs="Tahoma"/>
                <w:b/>
                <w:sz w:val="16"/>
                <w:szCs w:val="16"/>
              </w:rPr>
            </w:pPr>
          </w:p>
        </w:tc>
      </w:tr>
      <w:tr w:rsidR="0003718C" w:rsidRPr="004041C4" w14:paraId="4D5A42D0" w14:textId="77777777" w:rsidTr="0004504F">
        <w:tc>
          <w:tcPr>
            <w:tcW w:w="3847" w:type="dxa"/>
          </w:tcPr>
          <w:p w14:paraId="6E7F9796" w14:textId="19814A2A" w:rsidR="0003718C" w:rsidRPr="004041C4" w:rsidRDefault="008231F4" w:rsidP="0003718C">
            <w:pPr>
              <w:tabs>
                <w:tab w:val="left" w:pos="2730"/>
              </w:tabs>
              <w:rPr>
                <w:rFonts w:ascii="Tahoma" w:hAnsi="Tahoma" w:cs="Tahoma"/>
                <w:b/>
                <w:sz w:val="16"/>
                <w:szCs w:val="16"/>
              </w:rPr>
            </w:pPr>
            <w:r>
              <w:rPr>
                <w:rFonts w:ascii="Tahoma" w:hAnsi="Tahoma" w:cs="Tahoma"/>
                <w:b/>
                <w:sz w:val="16"/>
                <w:szCs w:val="16"/>
              </w:rPr>
              <w:t xml:space="preserve">Assessment:  </w:t>
            </w:r>
            <w:r w:rsidR="0003718C" w:rsidRPr="004041C4">
              <w:rPr>
                <w:rFonts w:ascii="Tahoma" w:hAnsi="Tahoma" w:cs="Tahoma"/>
                <w:b/>
                <w:sz w:val="16"/>
                <w:szCs w:val="16"/>
              </w:rPr>
              <w:t>Formative Techniques</w:t>
            </w:r>
          </w:p>
          <w:p w14:paraId="2FE75266" w14:textId="77777777" w:rsidR="0003718C" w:rsidRPr="004041C4" w:rsidRDefault="0003718C" w:rsidP="0003718C">
            <w:pPr>
              <w:tabs>
                <w:tab w:val="left" w:pos="2730"/>
              </w:tabs>
              <w:rPr>
                <w:rFonts w:ascii="Tahoma" w:hAnsi="Tahoma" w:cs="Tahoma"/>
                <w:b/>
                <w:sz w:val="16"/>
                <w:szCs w:val="16"/>
              </w:rPr>
            </w:pPr>
          </w:p>
          <w:p w14:paraId="5850E51A" w14:textId="77777777" w:rsidR="0003718C" w:rsidRPr="004041C4" w:rsidRDefault="0003718C" w:rsidP="0003718C">
            <w:pPr>
              <w:tabs>
                <w:tab w:val="left" w:pos="2730"/>
              </w:tabs>
              <w:rPr>
                <w:rFonts w:ascii="Tahoma" w:hAnsi="Tahoma" w:cs="Tahoma"/>
                <w:b/>
                <w:sz w:val="16"/>
                <w:szCs w:val="16"/>
              </w:rPr>
            </w:pPr>
          </w:p>
          <w:p w14:paraId="3271EC50" w14:textId="7397B614" w:rsidR="0003718C" w:rsidRPr="004041C4" w:rsidRDefault="008231F4" w:rsidP="0003718C">
            <w:pPr>
              <w:tabs>
                <w:tab w:val="left" w:pos="2730"/>
              </w:tabs>
              <w:rPr>
                <w:rFonts w:ascii="Tahoma" w:hAnsi="Tahoma" w:cs="Tahoma"/>
                <w:b/>
                <w:sz w:val="16"/>
                <w:szCs w:val="16"/>
              </w:rPr>
            </w:pPr>
            <w:r>
              <w:rPr>
                <w:rFonts w:ascii="Tahoma" w:hAnsi="Tahoma" w:cs="Tahoma"/>
                <w:b/>
                <w:sz w:val="16"/>
                <w:szCs w:val="16"/>
              </w:rPr>
              <w:t xml:space="preserve">                       </w:t>
            </w:r>
            <w:r w:rsidR="0003718C" w:rsidRPr="004041C4">
              <w:rPr>
                <w:rFonts w:ascii="Tahoma" w:hAnsi="Tahoma" w:cs="Tahoma"/>
                <w:b/>
                <w:sz w:val="16"/>
                <w:szCs w:val="16"/>
              </w:rPr>
              <w:t>Summative Pieces</w:t>
            </w:r>
          </w:p>
        </w:tc>
        <w:tc>
          <w:tcPr>
            <w:tcW w:w="11541" w:type="dxa"/>
            <w:gridSpan w:val="3"/>
          </w:tcPr>
          <w:p w14:paraId="1F7E5A48" w14:textId="1E3107D1" w:rsidR="0003718C" w:rsidRPr="004041C4" w:rsidRDefault="0003718C" w:rsidP="0003718C">
            <w:pPr>
              <w:tabs>
                <w:tab w:val="left" w:pos="2730"/>
              </w:tabs>
              <w:rPr>
                <w:rFonts w:ascii="Tahoma" w:hAnsi="Tahoma" w:cs="Tahoma"/>
                <w:sz w:val="16"/>
                <w:szCs w:val="16"/>
              </w:rPr>
            </w:pPr>
            <w:r w:rsidRPr="00344CCC">
              <w:rPr>
                <w:rFonts w:ascii="Tahoma" w:hAnsi="Tahoma" w:cs="Tahoma"/>
                <w:sz w:val="16"/>
                <w:szCs w:val="16"/>
              </w:rPr>
              <w:t>Assessments are completed at the end of the delivery of each theory section where students</w:t>
            </w:r>
            <w:r w:rsidR="008231F4">
              <w:rPr>
                <w:rFonts w:ascii="Tahoma" w:hAnsi="Tahoma" w:cs="Tahoma"/>
                <w:sz w:val="16"/>
                <w:szCs w:val="16"/>
              </w:rPr>
              <w:t>'</w:t>
            </w:r>
            <w:r w:rsidRPr="00344CCC">
              <w:rPr>
                <w:rFonts w:ascii="Tahoma" w:hAnsi="Tahoma" w:cs="Tahoma"/>
                <w:sz w:val="16"/>
                <w:szCs w:val="16"/>
              </w:rPr>
              <w:t xml:space="preserve"> key knowledge and skills that have been developed</w:t>
            </w:r>
            <w:r>
              <w:rPr>
                <w:rFonts w:ascii="Tahoma" w:hAnsi="Tahoma" w:cs="Tahoma"/>
                <w:sz w:val="16"/>
                <w:szCs w:val="16"/>
              </w:rPr>
              <w:t xml:space="preserve"> </w:t>
            </w:r>
            <w:r w:rsidRPr="00344CCC">
              <w:rPr>
                <w:rFonts w:ascii="Tahoma" w:hAnsi="Tahoma" w:cs="Tahoma"/>
                <w:sz w:val="16"/>
                <w:szCs w:val="16"/>
              </w:rPr>
              <w:t>through the topics area are assessed through the completion of an end of section assessment</w:t>
            </w:r>
            <w:r w:rsidR="00433B8B">
              <w:rPr>
                <w:rFonts w:ascii="Tahoma" w:hAnsi="Tahoma" w:cs="Tahoma"/>
                <w:sz w:val="16"/>
                <w:szCs w:val="16"/>
              </w:rPr>
              <w:t xml:space="preserve">. </w:t>
            </w:r>
            <w:r w:rsidRPr="00344CCC">
              <w:rPr>
                <w:rFonts w:ascii="Tahoma" w:hAnsi="Tahoma" w:cs="Tahoma"/>
                <w:sz w:val="16"/>
                <w:szCs w:val="16"/>
              </w:rPr>
              <w:t>As well as these end of</w:t>
            </w:r>
            <w:r>
              <w:rPr>
                <w:rFonts w:ascii="Tahoma" w:hAnsi="Tahoma" w:cs="Tahoma"/>
                <w:sz w:val="16"/>
                <w:szCs w:val="16"/>
              </w:rPr>
              <w:t xml:space="preserve"> </w:t>
            </w:r>
            <w:r w:rsidRPr="00344CCC">
              <w:rPr>
                <w:rFonts w:ascii="Tahoma" w:hAnsi="Tahoma" w:cs="Tahoma"/>
                <w:sz w:val="16"/>
                <w:szCs w:val="16"/>
              </w:rPr>
              <w:t>topic assessments, we also have feedback and mini assessments where students are given feedback on how to develop specific knowledge or</w:t>
            </w:r>
            <w:r>
              <w:rPr>
                <w:rFonts w:ascii="Tahoma" w:hAnsi="Tahoma" w:cs="Tahoma"/>
                <w:sz w:val="16"/>
                <w:szCs w:val="16"/>
              </w:rPr>
              <w:t xml:space="preserve"> </w:t>
            </w:r>
            <w:r w:rsidRPr="00344CCC">
              <w:rPr>
                <w:rFonts w:ascii="Tahoma" w:hAnsi="Tahoma" w:cs="Tahoma"/>
                <w:sz w:val="16"/>
                <w:szCs w:val="16"/>
              </w:rPr>
              <w:t>skills and required to then respond by working on the question again or an extended stretch and challenge question. At key points throughout</w:t>
            </w:r>
            <w:r>
              <w:rPr>
                <w:rFonts w:ascii="Tahoma" w:hAnsi="Tahoma" w:cs="Tahoma"/>
                <w:sz w:val="16"/>
                <w:szCs w:val="16"/>
              </w:rPr>
              <w:t xml:space="preserve"> </w:t>
            </w:r>
            <w:r w:rsidRPr="00344CCC">
              <w:rPr>
                <w:rFonts w:ascii="Tahoma" w:hAnsi="Tahoma" w:cs="Tahoma"/>
                <w:sz w:val="16"/>
                <w:szCs w:val="16"/>
              </w:rPr>
              <w:t xml:space="preserve">the academic year (determined by the school) mock examinations will take place. </w:t>
            </w:r>
          </w:p>
        </w:tc>
      </w:tr>
      <w:tr w:rsidR="0003718C" w:rsidRPr="004041C4" w14:paraId="65B4A5ED" w14:textId="77777777" w:rsidTr="00A5001E">
        <w:trPr>
          <w:trHeight w:val="440"/>
        </w:trPr>
        <w:tc>
          <w:tcPr>
            <w:tcW w:w="3847" w:type="dxa"/>
          </w:tcPr>
          <w:p w14:paraId="397785D4" w14:textId="77777777" w:rsidR="0003718C" w:rsidRDefault="0003718C" w:rsidP="0003718C">
            <w:pPr>
              <w:tabs>
                <w:tab w:val="left" w:pos="2730"/>
              </w:tabs>
              <w:rPr>
                <w:rFonts w:ascii="Tahoma" w:hAnsi="Tahoma" w:cs="Tahoma"/>
                <w:b/>
                <w:sz w:val="16"/>
                <w:szCs w:val="16"/>
              </w:rPr>
            </w:pPr>
            <w:r>
              <w:rPr>
                <w:rFonts w:ascii="Tahoma" w:hAnsi="Tahoma" w:cs="Tahoma"/>
                <w:b/>
                <w:sz w:val="16"/>
                <w:szCs w:val="16"/>
              </w:rPr>
              <w:t>Key Vocabulary</w:t>
            </w:r>
          </w:p>
          <w:p w14:paraId="3955F7B9" w14:textId="77777777" w:rsidR="0003718C" w:rsidRDefault="0003718C" w:rsidP="0003718C">
            <w:pPr>
              <w:tabs>
                <w:tab w:val="left" w:pos="2730"/>
              </w:tabs>
              <w:rPr>
                <w:rFonts w:ascii="Tahoma" w:hAnsi="Tahoma" w:cs="Tahoma"/>
                <w:b/>
                <w:sz w:val="16"/>
                <w:szCs w:val="16"/>
              </w:rPr>
            </w:pPr>
          </w:p>
          <w:p w14:paraId="320D48A7" w14:textId="77777777" w:rsidR="0003718C" w:rsidRPr="004041C4" w:rsidRDefault="0003718C" w:rsidP="0003718C">
            <w:pPr>
              <w:tabs>
                <w:tab w:val="left" w:pos="2730"/>
              </w:tabs>
              <w:rPr>
                <w:rFonts w:ascii="Tahoma" w:hAnsi="Tahoma" w:cs="Tahoma"/>
                <w:b/>
                <w:sz w:val="16"/>
                <w:szCs w:val="16"/>
              </w:rPr>
            </w:pPr>
          </w:p>
        </w:tc>
        <w:tc>
          <w:tcPr>
            <w:tcW w:w="3847" w:type="dxa"/>
          </w:tcPr>
          <w:p w14:paraId="02935290" w14:textId="043E425E" w:rsidR="00433B8B" w:rsidRDefault="0003718C" w:rsidP="0003718C">
            <w:pPr>
              <w:tabs>
                <w:tab w:val="left" w:pos="2730"/>
              </w:tabs>
              <w:rPr>
                <w:rFonts w:ascii="Tahoma" w:hAnsi="Tahoma" w:cs="Tahoma"/>
                <w:sz w:val="16"/>
                <w:szCs w:val="16"/>
              </w:rPr>
            </w:pPr>
            <w:r w:rsidRPr="00166E77">
              <w:rPr>
                <w:rFonts w:ascii="Tahoma" w:hAnsi="Tahoma" w:cs="Tahoma"/>
                <w:sz w:val="16"/>
                <w:szCs w:val="16"/>
              </w:rPr>
              <w:t>Theme</w:t>
            </w:r>
            <w:r w:rsidR="00433B8B">
              <w:rPr>
                <w:rFonts w:ascii="Tahoma" w:hAnsi="Tahoma" w:cs="Tahoma"/>
                <w:sz w:val="16"/>
                <w:szCs w:val="16"/>
              </w:rPr>
              <w:t xml:space="preserve"> -</w:t>
            </w:r>
            <w:r w:rsidR="008231F4">
              <w:rPr>
                <w:rFonts w:ascii="Tahoma" w:hAnsi="Tahoma" w:cs="Tahoma"/>
                <w:sz w:val="16"/>
                <w:szCs w:val="16"/>
              </w:rPr>
              <w:t xml:space="preserve"> </w:t>
            </w:r>
            <w:r w:rsidRPr="00166E77">
              <w:rPr>
                <w:rFonts w:ascii="Tahoma" w:hAnsi="Tahoma" w:cs="Tahoma"/>
                <w:sz w:val="16"/>
                <w:szCs w:val="16"/>
              </w:rPr>
              <w:t>Genre</w:t>
            </w:r>
            <w:r w:rsidR="00433B8B">
              <w:rPr>
                <w:rFonts w:ascii="Tahoma" w:hAnsi="Tahoma" w:cs="Tahoma"/>
                <w:sz w:val="16"/>
                <w:szCs w:val="16"/>
              </w:rPr>
              <w:t xml:space="preserve"> -</w:t>
            </w:r>
            <w:r w:rsidR="008231F4">
              <w:rPr>
                <w:rFonts w:ascii="Tahoma" w:hAnsi="Tahoma" w:cs="Tahoma"/>
                <w:sz w:val="16"/>
                <w:szCs w:val="16"/>
              </w:rPr>
              <w:t xml:space="preserve"> </w:t>
            </w:r>
            <w:r w:rsidRPr="00166E77">
              <w:rPr>
                <w:rFonts w:ascii="Tahoma" w:hAnsi="Tahoma" w:cs="Tahoma"/>
                <w:sz w:val="16"/>
                <w:szCs w:val="16"/>
              </w:rPr>
              <w:t>Target Audience</w:t>
            </w:r>
            <w:r w:rsidR="00433B8B">
              <w:rPr>
                <w:rFonts w:ascii="Tahoma" w:hAnsi="Tahoma" w:cs="Tahoma"/>
                <w:sz w:val="16"/>
                <w:szCs w:val="16"/>
              </w:rPr>
              <w:t xml:space="preserve"> -</w:t>
            </w:r>
            <w:r w:rsidR="008231F4">
              <w:rPr>
                <w:rFonts w:ascii="Tahoma" w:hAnsi="Tahoma" w:cs="Tahoma"/>
                <w:sz w:val="16"/>
                <w:szCs w:val="16"/>
              </w:rPr>
              <w:t xml:space="preserve"> </w:t>
            </w:r>
            <w:r w:rsidRPr="00166E77">
              <w:rPr>
                <w:rFonts w:ascii="Tahoma" w:hAnsi="Tahoma" w:cs="Tahoma"/>
                <w:sz w:val="16"/>
                <w:szCs w:val="16"/>
              </w:rPr>
              <w:t>Visualisation</w:t>
            </w:r>
          </w:p>
          <w:p w14:paraId="61DB47ED" w14:textId="17059C89" w:rsidR="0003718C" w:rsidRPr="004041C4" w:rsidRDefault="00433B8B" w:rsidP="0003718C">
            <w:pPr>
              <w:tabs>
                <w:tab w:val="left" w:pos="2730"/>
              </w:tabs>
              <w:rPr>
                <w:rFonts w:ascii="Tahoma" w:hAnsi="Tahoma" w:cs="Tahoma"/>
                <w:sz w:val="16"/>
                <w:szCs w:val="16"/>
              </w:rPr>
            </w:pPr>
            <w:r>
              <w:rPr>
                <w:rFonts w:ascii="Tahoma" w:hAnsi="Tahoma" w:cs="Tahoma"/>
                <w:sz w:val="16"/>
                <w:szCs w:val="16"/>
              </w:rPr>
              <w:t xml:space="preserve">- </w:t>
            </w:r>
            <w:r w:rsidR="0003718C" w:rsidRPr="00166E77">
              <w:rPr>
                <w:rFonts w:ascii="Tahoma" w:hAnsi="Tahoma" w:cs="Tahoma"/>
                <w:sz w:val="16"/>
                <w:szCs w:val="16"/>
              </w:rPr>
              <w:t>Concept</w:t>
            </w:r>
            <w:r>
              <w:rPr>
                <w:rFonts w:ascii="Tahoma" w:hAnsi="Tahoma" w:cs="Tahoma"/>
                <w:sz w:val="16"/>
                <w:szCs w:val="16"/>
              </w:rPr>
              <w:t xml:space="preserve"> -</w:t>
            </w:r>
            <w:r w:rsidR="008231F4">
              <w:rPr>
                <w:rFonts w:ascii="Tahoma" w:hAnsi="Tahoma" w:cs="Tahoma"/>
                <w:sz w:val="16"/>
                <w:szCs w:val="16"/>
              </w:rPr>
              <w:t xml:space="preserve"> </w:t>
            </w:r>
            <w:r w:rsidR="0003718C" w:rsidRPr="00166E77">
              <w:rPr>
                <w:rFonts w:ascii="Tahoma" w:hAnsi="Tahoma" w:cs="Tahoma"/>
                <w:sz w:val="16"/>
                <w:szCs w:val="16"/>
              </w:rPr>
              <w:t>Layout</w:t>
            </w:r>
            <w:r>
              <w:rPr>
                <w:rFonts w:ascii="Tahoma" w:hAnsi="Tahoma" w:cs="Tahoma"/>
                <w:sz w:val="16"/>
                <w:szCs w:val="16"/>
              </w:rPr>
              <w:t xml:space="preserve"> -</w:t>
            </w:r>
            <w:r w:rsidR="008231F4">
              <w:rPr>
                <w:rFonts w:ascii="Tahoma" w:hAnsi="Tahoma" w:cs="Tahoma"/>
                <w:sz w:val="16"/>
                <w:szCs w:val="16"/>
              </w:rPr>
              <w:t xml:space="preserve"> </w:t>
            </w:r>
            <w:r w:rsidR="0003718C" w:rsidRPr="00166E77">
              <w:rPr>
                <w:rFonts w:ascii="Tahoma" w:hAnsi="Tahoma" w:cs="Tahoma"/>
                <w:sz w:val="16"/>
                <w:szCs w:val="16"/>
              </w:rPr>
              <w:t>Design</w:t>
            </w:r>
            <w:r>
              <w:rPr>
                <w:rFonts w:ascii="Tahoma" w:hAnsi="Tahoma" w:cs="Tahoma"/>
                <w:sz w:val="16"/>
                <w:szCs w:val="16"/>
              </w:rPr>
              <w:t xml:space="preserve"> -</w:t>
            </w:r>
            <w:r w:rsidR="008231F4">
              <w:rPr>
                <w:rFonts w:ascii="Tahoma" w:hAnsi="Tahoma" w:cs="Tahoma"/>
                <w:sz w:val="16"/>
                <w:szCs w:val="16"/>
              </w:rPr>
              <w:t xml:space="preserve"> </w:t>
            </w:r>
            <w:r w:rsidR="0003718C" w:rsidRPr="00166E77">
              <w:rPr>
                <w:rFonts w:ascii="Tahoma" w:hAnsi="Tahoma" w:cs="Tahoma"/>
                <w:sz w:val="16"/>
                <w:szCs w:val="16"/>
              </w:rPr>
              <w:t>Script</w:t>
            </w:r>
            <w:r>
              <w:rPr>
                <w:rFonts w:ascii="Tahoma" w:hAnsi="Tahoma" w:cs="Tahoma"/>
                <w:sz w:val="16"/>
                <w:szCs w:val="16"/>
              </w:rPr>
              <w:t xml:space="preserve"> -</w:t>
            </w:r>
            <w:r w:rsidR="008231F4">
              <w:rPr>
                <w:rFonts w:ascii="Tahoma" w:hAnsi="Tahoma" w:cs="Tahoma"/>
                <w:sz w:val="16"/>
                <w:szCs w:val="16"/>
              </w:rPr>
              <w:t xml:space="preserve"> </w:t>
            </w:r>
            <w:r w:rsidR="0003718C" w:rsidRPr="00166E77">
              <w:rPr>
                <w:rFonts w:ascii="Tahoma" w:hAnsi="Tahoma" w:cs="Tahoma"/>
                <w:sz w:val="16"/>
                <w:szCs w:val="16"/>
              </w:rPr>
              <w:t>Storyboard</w:t>
            </w:r>
            <w:r w:rsidRPr="00166E77">
              <w:rPr>
                <w:rFonts w:ascii="Tahoma" w:hAnsi="Tahoma" w:cs="Tahoma"/>
                <w:sz w:val="16"/>
                <w:szCs w:val="16"/>
              </w:rPr>
              <w:t xml:space="preserve"> </w:t>
            </w:r>
          </w:p>
        </w:tc>
        <w:tc>
          <w:tcPr>
            <w:tcW w:w="3847" w:type="dxa"/>
          </w:tcPr>
          <w:p w14:paraId="346334DA" w14:textId="02BB0F65" w:rsidR="0003718C" w:rsidRPr="004041C4" w:rsidRDefault="0003718C" w:rsidP="0003718C">
            <w:pPr>
              <w:tabs>
                <w:tab w:val="left" w:pos="2730"/>
              </w:tabs>
              <w:rPr>
                <w:rFonts w:ascii="Tahoma" w:hAnsi="Tahoma" w:cs="Tahoma"/>
                <w:sz w:val="16"/>
                <w:szCs w:val="16"/>
              </w:rPr>
            </w:pPr>
            <w:r w:rsidRPr="00166E77">
              <w:rPr>
                <w:rFonts w:ascii="Tahoma" w:hAnsi="Tahoma" w:cs="Tahoma"/>
                <w:sz w:val="16"/>
                <w:szCs w:val="16"/>
              </w:rPr>
              <w:t>Demographics</w:t>
            </w:r>
            <w:r w:rsidR="00433B8B">
              <w:rPr>
                <w:rFonts w:ascii="Tahoma" w:hAnsi="Tahoma" w:cs="Tahoma"/>
                <w:sz w:val="16"/>
                <w:szCs w:val="16"/>
              </w:rPr>
              <w:t xml:space="preserve"> -</w:t>
            </w:r>
            <w:r w:rsidR="008231F4">
              <w:rPr>
                <w:rFonts w:ascii="Tahoma" w:hAnsi="Tahoma" w:cs="Tahoma"/>
                <w:sz w:val="16"/>
                <w:szCs w:val="16"/>
              </w:rPr>
              <w:t xml:space="preserve"> </w:t>
            </w:r>
            <w:r w:rsidRPr="00166E77">
              <w:rPr>
                <w:rFonts w:ascii="Tahoma" w:hAnsi="Tahoma" w:cs="Tahoma"/>
                <w:sz w:val="16"/>
                <w:szCs w:val="16"/>
              </w:rPr>
              <w:t>Marketing</w:t>
            </w:r>
            <w:r w:rsidR="00433B8B">
              <w:rPr>
                <w:rFonts w:ascii="Tahoma" w:hAnsi="Tahoma" w:cs="Tahoma"/>
                <w:sz w:val="16"/>
                <w:szCs w:val="16"/>
              </w:rPr>
              <w:t xml:space="preserve"> -</w:t>
            </w:r>
            <w:r w:rsidR="008231F4">
              <w:rPr>
                <w:rFonts w:ascii="Tahoma" w:hAnsi="Tahoma" w:cs="Tahoma"/>
                <w:sz w:val="16"/>
                <w:szCs w:val="16"/>
              </w:rPr>
              <w:t xml:space="preserve"> </w:t>
            </w:r>
            <w:r w:rsidRPr="00166E77">
              <w:rPr>
                <w:rFonts w:ascii="Tahoma" w:hAnsi="Tahoma" w:cs="Tahoma"/>
                <w:sz w:val="16"/>
                <w:szCs w:val="16"/>
              </w:rPr>
              <w:t>Advertising</w:t>
            </w:r>
            <w:r w:rsidR="00433B8B">
              <w:rPr>
                <w:rFonts w:ascii="Tahoma" w:hAnsi="Tahoma" w:cs="Tahoma"/>
                <w:sz w:val="16"/>
                <w:szCs w:val="16"/>
              </w:rPr>
              <w:t xml:space="preserve"> -</w:t>
            </w:r>
            <w:r w:rsidR="008231F4">
              <w:rPr>
                <w:rFonts w:ascii="Tahoma" w:hAnsi="Tahoma" w:cs="Tahoma"/>
                <w:sz w:val="16"/>
                <w:szCs w:val="16"/>
              </w:rPr>
              <w:t xml:space="preserve"> </w:t>
            </w:r>
            <w:r w:rsidRPr="00166E77">
              <w:rPr>
                <w:rFonts w:ascii="Tahoma" w:hAnsi="Tahoma" w:cs="Tahoma"/>
                <w:sz w:val="16"/>
                <w:szCs w:val="16"/>
              </w:rPr>
              <w:t>Survey</w:t>
            </w:r>
            <w:r w:rsidR="00433B8B">
              <w:rPr>
                <w:rFonts w:ascii="Tahoma" w:hAnsi="Tahoma" w:cs="Tahoma"/>
                <w:sz w:val="16"/>
                <w:szCs w:val="16"/>
              </w:rPr>
              <w:t xml:space="preserve"> -</w:t>
            </w:r>
            <w:r w:rsidRPr="00166E77">
              <w:rPr>
                <w:rFonts w:ascii="Tahoma" w:hAnsi="Tahoma" w:cs="Tahoma"/>
                <w:sz w:val="16"/>
                <w:szCs w:val="16"/>
              </w:rPr>
              <w:t>Questionnaire</w:t>
            </w:r>
            <w:r w:rsidR="00433B8B">
              <w:rPr>
                <w:rFonts w:ascii="Tahoma" w:hAnsi="Tahoma" w:cs="Tahoma"/>
                <w:sz w:val="16"/>
                <w:szCs w:val="16"/>
              </w:rPr>
              <w:t xml:space="preserve"> -</w:t>
            </w:r>
            <w:r w:rsidR="008231F4">
              <w:rPr>
                <w:rFonts w:ascii="Tahoma" w:hAnsi="Tahoma" w:cs="Tahoma"/>
                <w:sz w:val="16"/>
                <w:szCs w:val="16"/>
              </w:rPr>
              <w:t xml:space="preserve"> </w:t>
            </w:r>
            <w:r w:rsidRPr="00166E77">
              <w:rPr>
                <w:rFonts w:ascii="Tahoma" w:hAnsi="Tahoma" w:cs="Tahoma"/>
                <w:sz w:val="16"/>
                <w:szCs w:val="16"/>
              </w:rPr>
              <w:t>Resources</w:t>
            </w:r>
            <w:r w:rsidR="00433B8B">
              <w:rPr>
                <w:rFonts w:ascii="Tahoma" w:hAnsi="Tahoma" w:cs="Tahoma"/>
                <w:sz w:val="16"/>
                <w:szCs w:val="16"/>
              </w:rPr>
              <w:t xml:space="preserve"> -</w:t>
            </w:r>
            <w:r w:rsidR="008231F4">
              <w:rPr>
                <w:rFonts w:ascii="Tahoma" w:hAnsi="Tahoma" w:cs="Tahoma"/>
                <w:sz w:val="16"/>
                <w:szCs w:val="16"/>
              </w:rPr>
              <w:t xml:space="preserve"> </w:t>
            </w:r>
            <w:r w:rsidRPr="00166E77">
              <w:rPr>
                <w:rFonts w:ascii="Tahoma" w:hAnsi="Tahoma" w:cs="Tahoma"/>
                <w:sz w:val="16"/>
                <w:szCs w:val="16"/>
              </w:rPr>
              <w:t>Work Plan</w:t>
            </w:r>
            <w:r w:rsidR="00433B8B">
              <w:rPr>
                <w:rFonts w:ascii="Tahoma" w:hAnsi="Tahoma" w:cs="Tahoma"/>
                <w:sz w:val="16"/>
                <w:szCs w:val="16"/>
              </w:rPr>
              <w:t xml:space="preserve"> -</w:t>
            </w:r>
            <w:r w:rsidR="00433B8B" w:rsidRPr="00166E77">
              <w:rPr>
                <w:rFonts w:ascii="Tahoma" w:hAnsi="Tahoma" w:cs="Tahoma"/>
                <w:sz w:val="16"/>
                <w:szCs w:val="16"/>
              </w:rPr>
              <w:t xml:space="preserve"> Recce</w:t>
            </w:r>
          </w:p>
        </w:tc>
        <w:tc>
          <w:tcPr>
            <w:tcW w:w="3847" w:type="dxa"/>
          </w:tcPr>
          <w:p w14:paraId="3BD6E73E" w14:textId="6158EE78" w:rsidR="0003718C" w:rsidRPr="00166E77" w:rsidRDefault="0003718C" w:rsidP="0003718C">
            <w:pPr>
              <w:tabs>
                <w:tab w:val="left" w:pos="2730"/>
              </w:tabs>
              <w:rPr>
                <w:rFonts w:ascii="Tahoma" w:hAnsi="Tahoma" w:cs="Tahoma"/>
                <w:sz w:val="16"/>
                <w:szCs w:val="16"/>
              </w:rPr>
            </w:pPr>
            <w:r w:rsidRPr="00166E77">
              <w:rPr>
                <w:rFonts w:ascii="Tahoma" w:hAnsi="Tahoma" w:cs="Tahoma"/>
                <w:sz w:val="16"/>
                <w:szCs w:val="16"/>
              </w:rPr>
              <w:t xml:space="preserve">Software </w:t>
            </w:r>
            <w:r w:rsidR="00433B8B">
              <w:rPr>
                <w:rFonts w:ascii="Tahoma" w:hAnsi="Tahoma" w:cs="Tahoma"/>
                <w:sz w:val="16"/>
                <w:szCs w:val="16"/>
              </w:rPr>
              <w:t>-</w:t>
            </w:r>
            <w:r w:rsidR="008231F4">
              <w:rPr>
                <w:rFonts w:ascii="Tahoma" w:hAnsi="Tahoma" w:cs="Tahoma"/>
                <w:sz w:val="16"/>
                <w:szCs w:val="16"/>
              </w:rPr>
              <w:t xml:space="preserve"> </w:t>
            </w:r>
            <w:r w:rsidRPr="00166E77">
              <w:rPr>
                <w:rFonts w:ascii="Tahoma" w:hAnsi="Tahoma" w:cs="Tahoma"/>
                <w:sz w:val="16"/>
                <w:szCs w:val="16"/>
              </w:rPr>
              <w:t>Application</w:t>
            </w:r>
            <w:r w:rsidR="00433B8B">
              <w:rPr>
                <w:rFonts w:ascii="Tahoma" w:hAnsi="Tahoma" w:cs="Tahoma"/>
                <w:sz w:val="16"/>
                <w:szCs w:val="16"/>
              </w:rPr>
              <w:t xml:space="preserve"> -</w:t>
            </w:r>
            <w:r w:rsidR="008231F4">
              <w:rPr>
                <w:rFonts w:ascii="Tahoma" w:hAnsi="Tahoma" w:cs="Tahoma"/>
                <w:sz w:val="16"/>
                <w:szCs w:val="16"/>
              </w:rPr>
              <w:t xml:space="preserve"> </w:t>
            </w:r>
            <w:r w:rsidRPr="00166E77">
              <w:rPr>
                <w:rFonts w:ascii="Tahoma" w:hAnsi="Tahoma" w:cs="Tahoma"/>
                <w:sz w:val="16"/>
                <w:szCs w:val="16"/>
              </w:rPr>
              <w:t>Hardware</w:t>
            </w:r>
            <w:r w:rsidR="00433B8B">
              <w:rPr>
                <w:rFonts w:ascii="Tahoma" w:hAnsi="Tahoma" w:cs="Tahoma"/>
                <w:sz w:val="16"/>
                <w:szCs w:val="16"/>
              </w:rPr>
              <w:t xml:space="preserve"> -</w:t>
            </w:r>
            <w:r w:rsidR="008231F4">
              <w:rPr>
                <w:rFonts w:ascii="Tahoma" w:hAnsi="Tahoma" w:cs="Tahoma"/>
                <w:sz w:val="16"/>
                <w:szCs w:val="16"/>
              </w:rPr>
              <w:t xml:space="preserve"> </w:t>
            </w:r>
            <w:r w:rsidRPr="00166E77">
              <w:rPr>
                <w:rFonts w:ascii="Tahoma" w:hAnsi="Tahoma" w:cs="Tahoma"/>
                <w:sz w:val="16"/>
                <w:szCs w:val="16"/>
              </w:rPr>
              <w:t>File Format</w:t>
            </w:r>
          </w:p>
          <w:p w14:paraId="5CEF5C4C" w14:textId="35A22304" w:rsidR="0003718C" w:rsidRPr="004041C4" w:rsidRDefault="00433B8B" w:rsidP="0003718C">
            <w:pPr>
              <w:tabs>
                <w:tab w:val="left" w:pos="2730"/>
              </w:tabs>
              <w:rPr>
                <w:rFonts w:ascii="Tahoma" w:hAnsi="Tahoma" w:cs="Tahoma"/>
                <w:sz w:val="16"/>
                <w:szCs w:val="16"/>
              </w:rPr>
            </w:pPr>
            <w:r>
              <w:rPr>
                <w:rFonts w:ascii="Tahoma" w:hAnsi="Tahoma" w:cs="Tahoma"/>
                <w:sz w:val="16"/>
                <w:szCs w:val="16"/>
              </w:rPr>
              <w:t>-</w:t>
            </w:r>
            <w:r w:rsidR="0003718C" w:rsidRPr="00166E77">
              <w:rPr>
                <w:rFonts w:ascii="Tahoma" w:hAnsi="Tahoma" w:cs="Tahoma"/>
                <w:sz w:val="16"/>
                <w:szCs w:val="16"/>
              </w:rPr>
              <w:t>Documentation</w:t>
            </w:r>
            <w:r>
              <w:rPr>
                <w:rFonts w:ascii="Tahoma" w:hAnsi="Tahoma" w:cs="Tahoma"/>
                <w:sz w:val="16"/>
                <w:szCs w:val="16"/>
              </w:rPr>
              <w:t xml:space="preserve"> -</w:t>
            </w:r>
            <w:r w:rsidR="008231F4">
              <w:rPr>
                <w:rFonts w:ascii="Tahoma" w:hAnsi="Tahoma" w:cs="Tahoma"/>
                <w:sz w:val="16"/>
                <w:szCs w:val="16"/>
              </w:rPr>
              <w:t xml:space="preserve"> </w:t>
            </w:r>
            <w:r w:rsidR="0003718C" w:rsidRPr="00166E77">
              <w:rPr>
                <w:rFonts w:ascii="Tahoma" w:hAnsi="Tahoma" w:cs="Tahoma"/>
                <w:sz w:val="16"/>
                <w:szCs w:val="16"/>
              </w:rPr>
              <w:t>Risk Assessment</w:t>
            </w:r>
            <w:r>
              <w:rPr>
                <w:rFonts w:ascii="Tahoma" w:hAnsi="Tahoma" w:cs="Tahoma"/>
                <w:sz w:val="16"/>
                <w:szCs w:val="16"/>
              </w:rPr>
              <w:t xml:space="preserve"> -</w:t>
            </w:r>
            <w:r w:rsidR="008231F4">
              <w:rPr>
                <w:rFonts w:ascii="Tahoma" w:hAnsi="Tahoma" w:cs="Tahoma"/>
                <w:sz w:val="16"/>
                <w:szCs w:val="16"/>
              </w:rPr>
              <w:t xml:space="preserve"> </w:t>
            </w:r>
            <w:r w:rsidR="0003718C" w:rsidRPr="00166E77">
              <w:rPr>
                <w:rFonts w:ascii="Tahoma" w:hAnsi="Tahoma" w:cs="Tahoma"/>
                <w:sz w:val="16"/>
                <w:szCs w:val="16"/>
              </w:rPr>
              <w:t>Legislation</w:t>
            </w:r>
            <w:r w:rsidR="00EA187C">
              <w:rPr>
                <w:rFonts w:ascii="Tahoma" w:hAnsi="Tahoma" w:cs="Tahoma"/>
                <w:sz w:val="16"/>
                <w:szCs w:val="16"/>
              </w:rPr>
              <w:t xml:space="preserve"> </w:t>
            </w:r>
          </w:p>
        </w:tc>
      </w:tr>
      <w:tr w:rsidR="0003718C" w:rsidRPr="004041C4" w14:paraId="3730049F" w14:textId="77777777" w:rsidTr="00FF5139">
        <w:tc>
          <w:tcPr>
            <w:tcW w:w="3847" w:type="dxa"/>
          </w:tcPr>
          <w:p w14:paraId="5E4E5887" w14:textId="77777777" w:rsidR="0003718C" w:rsidRPr="004041C4" w:rsidRDefault="0003718C" w:rsidP="0003718C">
            <w:pPr>
              <w:tabs>
                <w:tab w:val="left" w:pos="2730"/>
              </w:tabs>
              <w:rPr>
                <w:rFonts w:ascii="Tahoma" w:hAnsi="Tahoma" w:cs="Tahoma"/>
                <w:b/>
                <w:sz w:val="16"/>
                <w:szCs w:val="16"/>
              </w:rPr>
            </w:pPr>
            <w:r w:rsidRPr="004041C4">
              <w:rPr>
                <w:rFonts w:ascii="Tahoma" w:hAnsi="Tahoma" w:cs="Tahoma"/>
                <w:b/>
                <w:sz w:val="16"/>
                <w:szCs w:val="16"/>
              </w:rPr>
              <w:t>Key Skills</w:t>
            </w:r>
          </w:p>
        </w:tc>
        <w:tc>
          <w:tcPr>
            <w:tcW w:w="11541" w:type="dxa"/>
            <w:gridSpan w:val="3"/>
          </w:tcPr>
          <w:p w14:paraId="554D83A6" w14:textId="5417E1DB" w:rsidR="0003718C" w:rsidRPr="00A81444" w:rsidRDefault="0003718C" w:rsidP="0003718C">
            <w:pPr>
              <w:tabs>
                <w:tab w:val="left" w:pos="2730"/>
              </w:tabs>
              <w:rPr>
                <w:rFonts w:ascii="Tahoma" w:hAnsi="Tahoma" w:cs="Tahoma"/>
                <w:sz w:val="16"/>
                <w:szCs w:val="16"/>
              </w:rPr>
            </w:pPr>
            <w:r w:rsidRPr="00A81444">
              <w:rPr>
                <w:rFonts w:ascii="Tahoma" w:hAnsi="Tahoma" w:cs="Tahoma"/>
                <w:sz w:val="16"/>
                <w:szCs w:val="16"/>
              </w:rPr>
              <w:t xml:space="preserve">Creative </w:t>
            </w:r>
            <w:proofErr w:type="spellStart"/>
            <w:r w:rsidRPr="00A81444">
              <w:rPr>
                <w:rFonts w:ascii="Tahoma" w:hAnsi="Tahoma" w:cs="Tahoma"/>
                <w:sz w:val="16"/>
                <w:szCs w:val="16"/>
              </w:rPr>
              <w:t>iMedia</w:t>
            </w:r>
            <w:proofErr w:type="spellEnd"/>
            <w:r w:rsidRPr="00A81444">
              <w:rPr>
                <w:rFonts w:ascii="Tahoma" w:hAnsi="Tahoma" w:cs="Tahoma"/>
                <w:sz w:val="16"/>
                <w:szCs w:val="16"/>
              </w:rPr>
              <w:t xml:space="preserve"> will equip learners with a range of creative media skills and</w:t>
            </w:r>
            <w:r>
              <w:rPr>
                <w:rFonts w:ascii="Tahoma" w:hAnsi="Tahoma" w:cs="Tahoma"/>
                <w:sz w:val="16"/>
                <w:szCs w:val="16"/>
              </w:rPr>
              <w:t xml:space="preserve"> </w:t>
            </w:r>
            <w:r w:rsidRPr="00A81444">
              <w:rPr>
                <w:rFonts w:ascii="Tahoma" w:hAnsi="Tahoma" w:cs="Tahoma"/>
                <w:sz w:val="16"/>
                <w:szCs w:val="16"/>
              </w:rPr>
              <w:t>provide opportunities to develop, in context, desirable, transferable skills such</w:t>
            </w:r>
            <w:r>
              <w:rPr>
                <w:rFonts w:ascii="Tahoma" w:hAnsi="Tahoma" w:cs="Tahoma"/>
                <w:sz w:val="16"/>
                <w:szCs w:val="16"/>
              </w:rPr>
              <w:t xml:space="preserve"> </w:t>
            </w:r>
            <w:r w:rsidRPr="00A81444">
              <w:rPr>
                <w:rFonts w:ascii="Tahoma" w:hAnsi="Tahoma" w:cs="Tahoma"/>
                <w:sz w:val="16"/>
                <w:szCs w:val="16"/>
              </w:rPr>
              <w:t>as research, planning, and review, working with others and communicating</w:t>
            </w:r>
            <w:r>
              <w:rPr>
                <w:rFonts w:ascii="Tahoma" w:hAnsi="Tahoma" w:cs="Tahoma"/>
                <w:sz w:val="16"/>
                <w:szCs w:val="16"/>
              </w:rPr>
              <w:t xml:space="preserve"> </w:t>
            </w:r>
            <w:r w:rsidRPr="00A81444">
              <w:rPr>
                <w:rFonts w:ascii="Tahoma" w:hAnsi="Tahoma" w:cs="Tahoma"/>
                <w:sz w:val="16"/>
                <w:szCs w:val="16"/>
              </w:rPr>
              <w:t>creative concepts effectively. Through the use of these skills, learners will</w:t>
            </w:r>
            <w:r>
              <w:rPr>
                <w:rFonts w:ascii="Tahoma" w:hAnsi="Tahoma" w:cs="Tahoma"/>
                <w:sz w:val="16"/>
                <w:szCs w:val="16"/>
              </w:rPr>
              <w:t xml:space="preserve"> </w:t>
            </w:r>
            <w:r w:rsidRPr="00A81444">
              <w:rPr>
                <w:rFonts w:ascii="Tahoma" w:hAnsi="Tahoma" w:cs="Tahoma"/>
                <w:sz w:val="16"/>
                <w:szCs w:val="16"/>
              </w:rPr>
              <w:t>ultimately be creating fit-for-purpose creative media products.</w:t>
            </w:r>
          </w:p>
          <w:p w14:paraId="51F821A8" w14:textId="448089CE" w:rsidR="0003718C" w:rsidRPr="004041C4" w:rsidRDefault="0003718C" w:rsidP="0003718C">
            <w:pPr>
              <w:tabs>
                <w:tab w:val="left" w:pos="2730"/>
              </w:tabs>
              <w:rPr>
                <w:rFonts w:ascii="Tahoma" w:hAnsi="Tahoma" w:cs="Tahoma"/>
                <w:sz w:val="16"/>
                <w:szCs w:val="16"/>
              </w:rPr>
            </w:pPr>
            <w:r w:rsidRPr="00A81444">
              <w:rPr>
                <w:rFonts w:ascii="Tahoma" w:hAnsi="Tahoma" w:cs="Tahoma"/>
                <w:sz w:val="16"/>
                <w:szCs w:val="16"/>
              </w:rPr>
              <w:t xml:space="preserve">Creative </w:t>
            </w:r>
            <w:proofErr w:type="spellStart"/>
            <w:r w:rsidRPr="00A81444">
              <w:rPr>
                <w:rFonts w:ascii="Tahoma" w:hAnsi="Tahoma" w:cs="Tahoma"/>
                <w:sz w:val="16"/>
                <w:szCs w:val="16"/>
              </w:rPr>
              <w:t>iMedia</w:t>
            </w:r>
            <w:proofErr w:type="spellEnd"/>
            <w:r w:rsidRPr="00A81444">
              <w:rPr>
                <w:rFonts w:ascii="Tahoma" w:hAnsi="Tahoma" w:cs="Tahoma"/>
                <w:sz w:val="16"/>
                <w:szCs w:val="16"/>
              </w:rPr>
              <w:t xml:space="preserve"> will also challenge all learners, including high attaining</w:t>
            </w:r>
            <w:r>
              <w:rPr>
                <w:rFonts w:ascii="Tahoma" w:hAnsi="Tahoma" w:cs="Tahoma"/>
                <w:sz w:val="16"/>
                <w:szCs w:val="16"/>
              </w:rPr>
              <w:t xml:space="preserve"> l</w:t>
            </w:r>
            <w:r w:rsidRPr="00A81444">
              <w:rPr>
                <w:rFonts w:ascii="Tahoma" w:hAnsi="Tahoma" w:cs="Tahoma"/>
                <w:sz w:val="16"/>
                <w:szCs w:val="16"/>
              </w:rPr>
              <w:t>earners, by introducing them to demanding material and techniques;</w:t>
            </w:r>
            <w:r>
              <w:rPr>
                <w:rFonts w:ascii="Tahoma" w:hAnsi="Tahoma" w:cs="Tahoma"/>
                <w:sz w:val="16"/>
                <w:szCs w:val="16"/>
              </w:rPr>
              <w:t xml:space="preserve"> </w:t>
            </w:r>
            <w:r w:rsidRPr="00A81444">
              <w:rPr>
                <w:rFonts w:ascii="Tahoma" w:hAnsi="Tahoma" w:cs="Tahoma"/>
                <w:sz w:val="16"/>
                <w:szCs w:val="16"/>
              </w:rPr>
              <w:t>encouraging independence and creativity and providing tasks that engage with</w:t>
            </w:r>
            <w:r>
              <w:rPr>
                <w:rFonts w:ascii="Tahoma" w:hAnsi="Tahoma" w:cs="Tahoma"/>
                <w:sz w:val="16"/>
                <w:szCs w:val="16"/>
              </w:rPr>
              <w:t xml:space="preserve"> </w:t>
            </w:r>
            <w:r w:rsidRPr="00A81444">
              <w:rPr>
                <w:rFonts w:ascii="Tahoma" w:hAnsi="Tahoma" w:cs="Tahoma"/>
                <w:sz w:val="16"/>
                <w:szCs w:val="16"/>
              </w:rPr>
              <w:t>the most taxing aspects of the National Curriculum</w:t>
            </w:r>
            <w:r>
              <w:rPr>
                <w:rFonts w:ascii="Tahoma" w:hAnsi="Tahoma" w:cs="Tahoma"/>
                <w:sz w:val="16"/>
                <w:szCs w:val="16"/>
              </w:rPr>
              <w:t>.</w:t>
            </w:r>
          </w:p>
        </w:tc>
      </w:tr>
      <w:tr w:rsidR="0003718C" w:rsidRPr="004041C4" w14:paraId="73A955A5" w14:textId="77777777" w:rsidTr="00A5001E">
        <w:trPr>
          <w:trHeight w:val="419"/>
        </w:trPr>
        <w:tc>
          <w:tcPr>
            <w:tcW w:w="3847" w:type="dxa"/>
          </w:tcPr>
          <w:p w14:paraId="482E1264" w14:textId="11AF7BC1" w:rsidR="0003718C" w:rsidRDefault="008231F4" w:rsidP="0003718C">
            <w:pPr>
              <w:tabs>
                <w:tab w:val="left" w:pos="2730"/>
              </w:tabs>
              <w:rPr>
                <w:rFonts w:ascii="Tahoma" w:hAnsi="Tahoma" w:cs="Tahoma"/>
                <w:b/>
                <w:sz w:val="16"/>
                <w:szCs w:val="16"/>
              </w:rPr>
            </w:pPr>
            <w:r>
              <w:rPr>
                <w:rFonts w:ascii="Tahoma" w:hAnsi="Tahoma" w:cs="Tahoma"/>
                <w:b/>
                <w:sz w:val="16"/>
                <w:szCs w:val="16"/>
              </w:rPr>
              <w:t>Opportunities o</w:t>
            </w:r>
            <w:r w:rsidR="0003718C">
              <w:rPr>
                <w:rFonts w:ascii="Tahoma" w:hAnsi="Tahoma" w:cs="Tahoma"/>
                <w:b/>
                <w:sz w:val="16"/>
                <w:szCs w:val="16"/>
              </w:rPr>
              <w:t>utside the taught</w:t>
            </w:r>
          </w:p>
          <w:p w14:paraId="2A845CDF" w14:textId="77777777" w:rsidR="0003718C" w:rsidRPr="004041C4" w:rsidRDefault="0003718C" w:rsidP="0003718C">
            <w:pPr>
              <w:tabs>
                <w:tab w:val="left" w:pos="2730"/>
              </w:tabs>
              <w:rPr>
                <w:rFonts w:ascii="Tahoma" w:hAnsi="Tahoma" w:cs="Tahoma"/>
                <w:b/>
                <w:sz w:val="16"/>
                <w:szCs w:val="16"/>
              </w:rPr>
            </w:pPr>
            <w:r>
              <w:rPr>
                <w:rFonts w:ascii="Tahoma" w:hAnsi="Tahoma" w:cs="Tahoma"/>
                <w:b/>
                <w:sz w:val="16"/>
                <w:szCs w:val="16"/>
              </w:rPr>
              <w:t>Curriculum.</w:t>
            </w:r>
          </w:p>
        </w:tc>
        <w:tc>
          <w:tcPr>
            <w:tcW w:w="7694" w:type="dxa"/>
            <w:gridSpan w:val="2"/>
          </w:tcPr>
          <w:p w14:paraId="18531A92" w14:textId="5E41500E" w:rsidR="0003718C" w:rsidRPr="004041C4" w:rsidRDefault="0003718C" w:rsidP="0003718C">
            <w:pPr>
              <w:tabs>
                <w:tab w:val="left" w:pos="2730"/>
              </w:tabs>
              <w:rPr>
                <w:rFonts w:ascii="Tahoma" w:hAnsi="Tahoma" w:cs="Tahoma"/>
                <w:sz w:val="16"/>
                <w:szCs w:val="16"/>
              </w:rPr>
            </w:pPr>
            <w:r w:rsidRPr="00344CCC">
              <w:rPr>
                <w:rFonts w:ascii="Tahoma" w:hAnsi="Tahoma" w:cs="Tahoma"/>
                <w:sz w:val="16"/>
                <w:szCs w:val="16"/>
              </w:rPr>
              <w:t>The curriculum is enriched predomina</w:t>
            </w:r>
            <w:r w:rsidR="008231F4">
              <w:rPr>
                <w:rFonts w:ascii="Tahoma" w:hAnsi="Tahoma" w:cs="Tahoma"/>
                <w:sz w:val="16"/>
                <w:szCs w:val="16"/>
              </w:rPr>
              <w:t>nt</w:t>
            </w:r>
            <w:r w:rsidRPr="00344CCC">
              <w:rPr>
                <w:rFonts w:ascii="Tahoma" w:hAnsi="Tahoma" w:cs="Tahoma"/>
                <w:sz w:val="16"/>
                <w:szCs w:val="16"/>
              </w:rPr>
              <w:t xml:space="preserve">ly </w:t>
            </w:r>
            <w:r w:rsidR="008231F4">
              <w:rPr>
                <w:rFonts w:ascii="Tahoma" w:hAnsi="Tahoma" w:cs="Tahoma"/>
                <w:sz w:val="16"/>
                <w:szCs w:val="16"/>
              </w:rPr>
              <w:t>through the application of real-</w:t>
            </w:r>
            <w:r w:rsidRPr="00344CCC">
              <w:rPr>
                <w:rFonts w:ascii="Tahoma" w:hAnsi="Tahoma" w:cs="Tahoma"/>
                <w:sz w:val="16"/>
                <w:szCs w:val="16"/>
              </w:rPr>
              <w:t>life links to Media. Students are encouraged to keep up with the news</w:t>
            </w:r>
            <w:r>
              <w:rPr>
                <w:rFonts w:ascii="Tahoma" w:hAnsi="Tahoma" w:cs="Tahoma"/>
                <w:sz w:val="16"/>
                <w:szCs w:val="16"/>
              </w:rPr>
              <w:t xml:space="preserve"> </w:t>
            </w:r>
            <w:r w:rsidRPr="00344CCC">
              <w:rPr>
                <w:rFonts w:ascii="Tahoma" w:hAnsi="Tahoma" w:cs="Tahoma"/>
                <w:sz w:val="16"/>
                <w:szCs w:val="16"/>
              </w:rPr>
              <w:t>to bring real life media examples into their lesson delivery</w:t>
            </w:r>
            <w:r w:rsidR="00031E0A">
              <w:rPr>
                <w:rFonts w:ascii="Tahoma" w:hAnsi="Tahoma" w:cs="Tahoma"/>
                <w:sz w:val="16"/>
                <w:szCs w:val="16"/>
              </w:rPr>
              <w:t>.</w:t>
            </w:r>
          </w:p>
        </w:tc>
        <w:tc>
          <w:tcPr>
            <w:tcW w:w="3847" w:type="dxa"/>
          </w:tcPr>
          <w:p w14:paraId="472F10EE" w14:textId="6D7D4784" w:rsidR="0003718C" w:rsidRPr="004041C4" w:rsidRDefault="0003718C" w:rsidP="0003718C">
            <w:pPr>
              <w:tabs>
                <w:tab w:val="left" w:pos="2730"/>
              </w:tabs>
              <w:rPr>
                <w:rFonts w:ascii="Tahoma" w:hAnsi="Tahoma" w:cs="Tahoma"/>
                <w:sz w:val="16"/>
                <w:szCs w:val="16"/>
              </w:rPr>
            </w:pPr>
            <w:r w:rsidRPr="00934FAD">
              <w:rPr>
                <w:rFonts w:ascii="Tahoma" w:hAnsi="Tahoma" w:cs="Tahoma"/>
                <w:sz w:val="16"/>
                <w:szCs w:val="16"/>
              </w:rPr>
              <w:t xml:space="preserve">Pupils can use the IT facilities in the department </w:t>
            </w:r>
            <w:r w:rsidR="00031E0A">
              <w:rPr>
                <w:rFonts w:ascii="Tahoma" w:hAnsi="Tahoma" w:cs="Tahoma"/>
                <w:sz w:val="16"/>
                <w:szCs w:val="16"/>
              </w:rPr>
              <w:t>when attending after school club.</w:t>
            </w:r>
          </w:p>
        </w:tc>
      </w:tr>
    </w:tbl>
    <w:p w14:paraId="42479D51" w14:textId="77777777" w:rsidR="00984631" w:rsidRPr="004041C4" w:rsidRDefault="00984631" w:rsidP="00961F20">
      <w:pPr>
        <w:tabs>
          <w:tab w:val="left" w:pos="2730"/>
        </w:tabs>
        <w:rPr>
          <w:rFonts w:ascii="Tahoma" w:hAnsi="Tahoma" w:cs="Tahoma"/>
          <w:sz w:val="16"/>
          <w:szCs w:val="16"/>
        </w:rPr>
      </w:pPr>
    </w:p>
    <w:sectPr w:rsidR="00984631" w:rsidRPr="004041C4" w:rsidSect="0098463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23AC5"/>
    <w:multiLevelType w:val="hybridMultilevel"/>
    <w:tmpl w:val="C906A3AA"/>
    <w:lvl w:ilvl="0" w:tplc="7688AC08">
      <w:start w:val="1"/>
      <w:numFmt w:val="bullet"/>
      <w:lvlText w:val=""/>
      <w:lvlJc w:val="left"/>
      <w:pPr>
        <w:ind w:left="1287" w:hanging="360"/>
      </w:pPr>
      <w:rPr>
        <w:rFonts w:ascii="Symbol" w:hAnsi="Symbol" w:hint="default"/>
        <w:spacing w:val="-4"/>
        <w:w w:val="100"/>
        <w:sz w:val="22"/>
        <w:szCs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4B000E0C"/>
    <w:multiLevelType w:val="hybridMultilevel"/>
    <w:tmpl w:val="2636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DC497A"/>
    <w:multiLevelType w:val="hybridMultilevel"/>
    <w:tmpl w:val="4620C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631"/>
    <w:rsid w:val="00016179"/>
    <w:rsid w:val="00027C1F"/>
    <w:rsid w:val="00031E0A"/>
    <w:rsid w:val="0003718C"/>
    <w:rsid w:val="000967B0"/>
    <w:rsid w:val="000C219D"/>
    <w:rsid w:val="00166E77"/>
    <w:rsid w:val="0017003F"/>
    <w:rsid w:val="001A3632"/>
    <w:rsid w:val="001E1C8F"/>
    <w:rsid w:val="00206D6A"/>
    <w:rsid w:val="002B0536"/>
    <w:rsid w:val="002C51B5"/>
    <w:rsid w:val="0034110B"/>
    <w:rsid w:val="00344CCC"/>
    <w:rsid w:val="003A1933"/>
    <w:rsid w:val="003A27D2"/>
    <w:rsid w:val="003B057D"/>
    <w:rsid w:val="003D1E70"/>
    <w:rsid w:val="004041C4"/>
    <w:rsid w:val="00412C74"/>
    <w:rsid w:val="00433B8B"/>
    <w:rsid w:val="004F6BAD"/>
    <w:rsid w:val="00594F16"/>
    <w:rsid w:val="00596100"/>
    <w:rsid w:val="0060475A"/>
    <w:rsid w:val="00611513"/>
    <w:rsid w:val="006355AD"/>
    <w:rsid w:val="00673E09"/>
    <w:rsid w:val="006927A9"/>
    <w:rsid w:val="006B5A01"/>
    <w:rsid w:val="006C40EB"/>
    <w:rsid w:val="00725D3F"/>
    <w:rsid w:val="00753693"/>
    <w:rsid w:val="007A37CA"/>
    <w:rsid w:val="00811B77"/>
    <w:rsid w:val="00815DD2"/>
    <w:rsid w:val="00816C40"/>
    <w:rsid w:val="008231F4"/>
    <w:rsid w:val="008A4332"/>
    <w:rsid w:val="008C29AB"/>
    <w:rsid w:val="008C3D6F"/>
    <w:rsid w:val="00934FAD"/>
    <w:rsid w:val="00957163"/>
    <w:rsid w:val="00961F20"/>
    <w:rsid w:val="00982DC9"/>
    <w:rsid w:val="00984631"/>
    <w:rsid w:val="00A367CA"/>
    <w:rsid w:val="00A5001E"/>
    <w:rsid w:val="00A81444"/>
    <w:rsid w:val="00AA4947"/>
    <w:rsid w:val="00AA67B6"/>
    <w:rsid w:val="00C338AA"/>
    <w:rsid w:val="00C844FF"/>
    <w:rsid w:val="00C87530"/>
    <w:rsid w:val="00CC28C4"/>
    <w:rsid w:val="00CE75CA"/>
    <w:rsid w:val="00CF124F"/>
    <w:rsid w:val="00CF7296"/>
    <w:rsid w:val="00D00FD1"/>
    <w:rsid w:val="00D13996"/>
    <w:rsid w:val="00D34148"/>
    <w:rsid w:val="00D45328"/>
    <w:rsid w:val="00D615BC"/>
    <w:rsid w:val="00D62863"/>
    <w:rsid w:val="00D91371"/>
    <w:rsid w:val="00E82E38"/>
    <w:rsid w:val="00E9087C"/>
    <w:rsid w:val="00E909BC"/>
    <w:rsid w:val="00EA187C"/>
    <w:rsid w:val="00F2060A"/>
    <w:rsid w:val="00F53FFC"/>
    <w:rsid w:val="00F72142"/>
    <w:rsid w:val="00F92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A60E1"/>
  <w15:chartTrackingRefBased/>
  <w15:docId w15:val="{C90F2F9E-E691-418B-A7B2-ECBB987A0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46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2060A"/>
    <w:pPr>
      <w:ind w:left="720"/>
      <w:contextualSpacing/>
    </w:pPr>
  </w:style>
  <w:style w:type="paragraph" w:customStyle="1" w:styleId="Tablebodycopy">
    <w:name w:val="Table body copy"/>
    <w:basedOn w:val="Normal"/>
    <w:link w:val="TablebodycopyChar"/>
    <w:qFormat/>
    <w:rsid w:val="00815DD2"/>
    <w:pPr>
      <w:tabs>
        <w:tab w:val="left" w:pos="624"/>
      </w:tabs>
      <w:spacing w:before="100" w:beforeAutospacing="1" w:after="100" w:afterAutospacing="1" w:line="276" w:lineRule="auto"/>
    </w:pPr>
    <w:rPr>
      <w:rFonts w:cstheme="majorHAnsi"/>
      <w:color w:val="000000" w:themeColor="text1"/>
      <w:sz w:val="20"/>
      <w:lang w:val="en-US"/>
    </w:rPr>
  </w:style>
  <w:style w:type="character" w:customStyle="1" w:styleId="TablebodycopyChar">
    <w:name w:val="Table body copy Char"/>
    <w:basedOn w:val="DefaultParagraphFont"/>
    <w:link w:val="Tablebodycopy"/>
    <w:rsid w:val="00815DD2"/>
    <w:rPr>
      <w:rFonts w:cstheme="majorHAnsi"/>
      <w:color w:val="000000" w:themeColor="text1"/>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93b0c1-c845-4dbd-b1bf-56936cbd9114">
      <Terms xmlns="http://schemas.microsoft.com/office/infopath/2007/PartnerControls"/>
    </lcf76f155ced4ddcb4097134ff3c332f>
    <TaxCatchAll xmlns="0ed6e3e7-e0da-4e55-83af-5fce6a4fd49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7685B6FA3BAC4CB9AA15DF2751E050" ma:contentTypeVersion="14" ma:contentTypeDescription="Create a new document." ma:contentTypeScope="" ma:versionID="cf2ab41dc87e7c92613590b6290c46eb">
  <xsd:schema xmlns:xsd="http://www.w3.org/2001/XMLSchema" xmlns:xs="http://www.w3.org/2001/XMLSchema" xmlns:p="http://schemas.microsoft.com/office/2006/metadata/properties" xmlns:ns2="5593b0c1-c845-4dbd-b1bf-56936cbd9114" xmlns:ns3="0ed6e3e7-e0da-4e55-83af-5fce6a4fd494" targetNamespace="http://schemas.microsoft.com/office/2006/metadata/properties" ma:root="true" ma:fieldsID="9539622cdf2e93aaa66dc146861a4a62" ns2:_="" ns3:_="">
    <xsd:import namespace="5593b0c1-c845-4dbd-b1bf-56936cbd9114"/>
    <xsd:import namespace="0ed6e3e7-e0da-4e55-83af-5fce6a4fd4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3b0c1-c845-4dbd-b1bf-56936cbd9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5216266-62d2-4a73-9853-db5015d618a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d6e3e7-e0da-4e55-83af-5fce6a4fd4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50f347e-e709-4aa6-be32-c01e0d0fd836}" ma:internalName="TaxCatchAll" ma:showField="CatchAllData" ma:web="0ed6e3e7-e0da-4e55-83af-5fce6a4fd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73E38-757C-4A6A-93F7-FA1452891F64}">
  <ds:schemaRef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0ed6e3e7-e0da-4e55-83af-5fce6a4fd494"/>
    <ds:schemaRef ds:uri="5593b0c1-c845-4dbd-b1bf-56936cbd9114"/>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6D8DD9F-8672-4AAB-99BA-9EFAADBB7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3b0c1-c845-4dbd-b1bf-56936cbd9114"/>
    <ds:schemaRef ds:uri="0ed6e3e7-e0da-4e55-83af-5fce6a4fd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2D7BAA-02AD-4FA1-B554-C13F39BD28CD}">
  <ds:schemaRefs>
    <ds:schemaRef ds:uri="http://schemas.microsoft.com/sharepoint/v3/contenttype/forms"/>
  </ds:schemaRefs>
</ds:datastoreItem>
</file>

<file path=customXml/itemProps4.xml><?xml version="1.0" encoding="utf-8"?>
<ds:datastoreItem xmlns:ds="http://schemas.openxmlformats.org/officeDocument/2006/customXml" ds:itemID="{1F6CDE08-E31B-4F50-8A9C-FC8215869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Holy Family Catholic High School</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Walter</dc:creator>
  <cp:keywords/>
  <dc:description/>
  <cp:lastModifiedBy>Mrs S Bainbridge</cp:lastModifiedBy>
  <cp:revision>7</cp:revision>
  <dcterms:created xsi:type="dcterms:W3CDTF">2023-11-20T12:54:00Z</dcterms:created>
  <dcterms:modified xsi:type="dcterms:W3CDTF">2023-12-12T10:01:00Z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0x010100797685B6FA3BAC4CB9AA15DF2751E050</vt:lpwstr>
  </property>
</Properties>
</file>