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116D" w14:textId="70AE51F0" w:rsidR="00984631" w:rsidRPr="00136EF3" w:rsidRDefault="009A3209" w:rsidP="00984631">
      <w:pPr>
        <w:tabs>
          <w:tab w:val="left" w:pos="2730"/>
        </w:tabs>
        <w:rPr>
          <w:rFonts w:ascii="Tahoma" w:hAnsi="Tahoma" w:cs="Tahoma"/>
          <w:sz w:val="16"/>
          <w:szCs w:val="16"/>
        </w:rPr>
      </w:pPr>
      <w:r w:rsidRPr="00136EF3">
        <w:rPr>
          <w:rFonts w:ascii="Tahoma" w:hAnsi="Tahoma" w:cs="Tahoma"/>
          <w:noProof/>
          <w:sz w:val="16"/>
          <w:szCs w:val="16"/>
          <w:lang w:eastAsia="en-GB"/>
        </w:rPr>
        <mc:AlternateContent>
          <mc:Choice Requires="wps">
            <w:drawing>
              <wp:anchor distT="0" distB="0" distL="114300" distR="114300" simplePos="0" relativeHeight="251666432" behindDoc="0" locked="0" layoutInCell="1" allowOverlap="1" wp14:anchorId="6A8A62F7" wp14:editId="226FE1BF">
                <wp:simplePos x="0" y="0"/>
                <wp:positionH relativeFrom="column">
                  <wp:posOffset>3422650</wp:posOffset>
                </wp:positionH>
                <wp:positionV relativeFrom="paragraph">
                  <wp:posOffset>476250</wp:posOffset>
                </wp:positionV>
                <wp:extent cx="6091555" cy="406400"/>
                <wp:effectExtent l="0" t="0" r="23495" b="12700"/>
                <wp:wrapNone/>
                <wp:docPr id="3" name="Text Box 3"/>
                <wp:cNvGraphicFramePr/>
                <a:graphic xmlns:a="http://schemas.openxmlformats.org/drawingml/2006/main">
                  <a:graphicData uri="http://schemas.microsoft.com/office/word/2010/wordprocessingShape">
                    <wps:wsp>
                      <wps:cNvSpPr/>
                      <wps:spPr>
                        <a:xfrm>
                          <a:off x="0" y="0"/>
                          <a:ext cx="6091555" cy="406400"/>
                        </a:xfrm>
                        <a:prstGeom prst="rect">
                          <a:avLst/>
                        </a:prstGeom>
                        <a:solidFill>
                          <a:schemeClr val="lt1"/>
                        </a:solidFill>
                        <a:ln w="6350">
                          <a:solidFill>
                            <a:srgbClr val="000000"/>
                          </a:solidFill>
                        </a:ln>
                      </wps:spPr>
                      <wps:txbx>
                        <w:txbxContent>
                          <w:p w14:paraId="3A13D864" w14:textId="1FA13D2B" w:rsidR="001B1CE9" w:rsidRDefault="00610A39" w:rsidP="001B1CE9">
                            <w:pPr>
                              <w:spacing w:line="256" w:lineRule="auto"/>
                              <w:rPr>
                                <w:rFonts w:ascii="Tahoma" w:eastAsia="Tahoma" w:hAnsi="Tahoma" w:cs="Tahoma"/>
                                <w:b/>
                                <w:bCs/>
                                <w:sz w:val="26"/>
                                <w:szCs w:val="26"/>
                                <w:lang w:val="en-US"/>
                              </w:rPr>
                            </w:pPr>
                            <w:r>
                              <w:rPr>
                                <w:rFonts w:ascii="Tahoma" w:eastAsia="Tahoma" w:hAnsi="Tahoma" w:cs="Tahoma"/>
                                <w:b/>
                                <w:bCs/>
                                <w:sz w:val="26"/>
                                <w:szCs w:val="26"/>
                                <w:lang w:val="en-US"/>
                              </w:rPr>
                              <w:t>Subject: Geography</w:t>
                            </w:r>
                            <w:r>
                              <w:rPr>
                                <w:rFonts w:ascii="Tahoma" w:eastAsia="Tahoma" w:hAnsi="Tahoma" w:cs="Tahoma"/>
                                <w:b/>
                                <w:bCs/>
                                <w:sz w:val="26"/>
                                <w:szCs w:val="26"/>
                                <w:lang w:val="en-US"/>
                              </w:rPr>
                              <w:tab/>
                            </w:r>
                            <w:r>
                              <w:rPr>
                                <w:rFonts w:ascii="Tahoma" w:eastAsia="Tahoma" w:hAnsi="Tahoma" w:cs="Tahoma"/>
                                <w:b/>
                                <w:bCs/>
                                <w:sz w:val="26"/>
                                <w:szCs w:val="26"/>
                                <w:lang w:val="en-US"/>
                              </w:rPr>
                              <w:tab/>
                              <w:t xml:space="preserve">                 </w:t>
                            </w:r>
                            <w:bookmarkStart w:id="0" w:name="_GoBack"/>
                            <w:bookmarkEnd w:id="0"/>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A8A62F7" id="Text Box 3" o:spid="_x0000_s1026" style="position:absolute;margin-left:269.5pt;margin-top:37.5pt;width:479.65pt;height: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" fillcolor="white [3201]" strokeweight=".5pt">
                <v:textbox>
                  <w:txbxContent>
                    <w:p w14:paraId="3A13D864" w14:textId="1FA13D2B" w:rsidR="001B1CE9" w:rsidRDefault="00610A39" w:rsidP="001B1CE9">
                      <w:pPr>
                        <w:spacing w:line="256" w:lineRule="auto"/>
                        <w:rPr>
                          <w:rFonts w:ascii="Tahoma" w:eastAsia="Tahoma" w:hAnsi="Tahoma" w:cs="Tahoma"/>
                          <w:b/>
                          <w:bCs/>
                          <w:sz w:val="26"/>
                          <w:szCs w:val="26"/>
                          <w:lang w:val="en-US"/>
                        </w:rPr>
                      </w:pPr>
                      <w:r>
                        <w:rPr>
                          <w:rFonts w:ascii="Tahoma" w:eastAsia="Tahoma" w:hAnsi="Tahoma" w:cs="Tahoma"/>
                          <w:b/>
                          <w:bCs/>
                          <w:sz w:val="26"/>
                          <w:szCs w:val="26"/>
                          <w:lang w:val="en-US"/>
                        </w:rPr>
                        <w:t>Subject: Geography</w:t>
                      </w:r>
                      <w:r>
                        <w:rPr>
                          <w:rFonts w:ascii="Tahoma" w:eastAsia="Tahoma" w:hAnsi="Tahoma" w:cs="Tahoma"/>
                          <w:b/>
                          <w:bCs/>
                          <w:sz w:val="26"/>
                          <w:szCs w:val="26"/>
                          <w:lang w:val="en-US"/>
                        </w:rPr>
                        <w:tab/>
                      </w:r>
                      <w:r>
                        <w:rPr>
                          <w:rFonts w:ascii="Tahoma" w:eastAsia="Tahoma" w:hAnsi="Tahoma" w:cs="Tahoma"/>
                          <w:b/>
                          <w:bCs/>
                          <w:sz w:val="26"/>
                          <w:szCs w:val="26"/>
                          <w:lang w:val="en-US"/>
                        </w:rPr>
                        <w:tab/>
                        <w:t xml:space="preserve">                 </w:t>
                      </w:r>
                      <w:bookmarkStart w:id="1" w:name="_GoBack"/>
                      <w:bookmarkEnd w:id="1"/>
                    </w:p>
                  </w:txbxContent>
                </v:textbox>
              </v:rect>
            </w:pict>
          </mc:Fallback>
        </mc:AlternateContent>
      </w:r>
      <w:r w:rsidR="00961F20" w:rsidRPr="00136EF3">
        <w:rPr>
          <w:rFonts w:ascii="Tahoma" w:hAnsi="Tahoma" w:cs="Tahoma"/>
          <w:noProof/>
          <w:sz w:val="16"/>
          <w:szCs w:val="16"/>
          <w:lang w:eastAsia="en-GB"/>
        </w:rPr>
        <mc:AlternateContent>
          <mc:Choice Requires="wps">
            <w:drawing>
              <wp:anchor distT="45720" distB="45720" distL="114300" distR="114300" simplePos="0" relativeHeight="251665408" behindDoc="0" locked="0" layoutInCell="1" allowOverlap="1" wp14:anchorId="663B4D2A" wp14:editId="0C0C26B8">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3F83B6FB" w14:textId="44FF5C4B" w:rsidR="00961F20" w:rsidRDefault="00961F20">
                            <w:r w:rsidRPr="004041C4">
                              <w:rPr>
                                <w:rFonts w:ascii="Tahoma" w:hAnsi="Tahoma" w:cs="Tahoma"/>
                                <w:b/>
                                <w:sz w:val="32"/>
                              </w:rPr>
                              <w:t xml:space="preserve">Year </w:t>
                            </w:r>
                            <w:r w:rsidR="00383B4C">
                              <w:rPr>
                                <w:rFonts w:ascii="Tahoma" w:hAnsi="Tahoma" w:cs="Tahoma"/>
                                <w:b/>
                                <w:sz w:val="3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63B4D2A" id="_x0000_t202" coordsize="21600,21600" o:spt="202" path="m,l,21600r21600,l21600,xe">
                <v:stroke joinstyle="miter"/>
                <v:path gradientshapeok="t" o:connecttype="rect"/>
              </v:shapetype>
              <v:shape id="Text Box 2" o:spid="_x0000_s1027" type="#_x0000_t202" style="position:absolute;margin-left:66pt;margin-top:45.75pt;width:164.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b/IgIAACI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" stroked="f">
                <v:textbox>
                  <w:txbxContent>
                    <w:p w14:paraId="3F83B6FB" w14:textId="44FF5C4B" w:rsidR="00961F20" w:rsidRDefault="00961F20">
                      <w:r w:rsidRPr="004041C4">
                        <w:rPr>
                          <w:rFonts w:ascii="Tahoma" w:hAnsi="Tahoma" w:cs="Tahoma"/>
                          <w:b/>
                          <w:sz w:val="32"/>
                        </w:rPr>
                        <w:t xml:space="preserve">Year </w:t>
                      </w:r>
                      <w:r w:rsidR="00383B4C">
                        <w:rPr>
                          <w:rFonts w:ascii="Tahoma" w:hAnsi="Tahoma" w:cs="Tahoma"/>
                          <w:b/>
                          <w:sz w:val="32"/>
                        </w:rPr>
                        <w:t>9</w:t>
                      </w:r>
                    </w:p>
                  </w:txbxContent>
                </v:textbox>
                <w10:wrap type="square"/>
              </v:shape>
            </w:pict>
          </mc:Fallback>
        </mc:AlternateContent>
      </w:r>
      <w:r w:rsidR="00961F20" w:rsidRPr="00136EF3">
        <w:rPr>
          <w:rFonts w:ascii="Tahoma" w:hAnsi="Tahoma" w:cs="Tahoma"/>
          <w:noProof/>
          <w:sz w:val="16"/>
          <w:szCs w:val="16"/>
          <w:lang w:eastAsia="en-GB"/>
        </w:rPr>
        <mc:AlternateContent>
          <mc:Choice Requires="wps">
            <w:drawing>
              <wp:anchor distT="45720" distB="45720" distL="114300" distR="114300" simplePos="0" relativeHeight="251661312" behindDoc="0" locked="0" layoutInCell="1" allowOverlap="1" wp14:anchorId="7FD06167" wp14:editId="7835AF8A">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1DD1130B" w14:textId="668AE4E2"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p>
                          <w:p w14:paraId="78D44544"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D06167" id="_x0000_t202" coordsize="21600,21600" o:spt="202" path="m,l,21600r21600,l21600,xe">
                <v:stroke joinstyle="miter"/>
                <v:path gradientshapeok="t" o:connecttype="rect"/>
              </v:shapetype>
              <v:shape id="_x0000_s1028" type="#_x0000_t202" style="position:absolute;margin-left:233.25pt;margin-top:.75pt;width:522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1DD1130B" w14:textId="668AE4E2"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bookmarkStart w:id="1" w:name="_GoBack"/>
                      <w:bookmarkEnd w:id="1"/>
                    </w:p>
                    <w:p w14:paraId="78D44544" w14:textId="77777777" w:rsidR="00961F20" w:rsidRDefault="00961F20"/>
                  </w:txbxContent>
                </v:textbox>
                <w10:wrap type="square"/>
              </v:shape>
            </w:pict>
          </mc:Fallback>
        </mc:AlternateContent>
      </w:r>
      <w:r w:rsidR="00984631" w:rsidRPr="00136EF3">
        <w:rPr>
          <w:rFonts w:ascii="Tahoma" w:hAnsi="Tahoma" w:cs="Tahoma"/>
          <w:noProof/>
          <w:sz w:val="16"/>
          <w:szCs w:val="16"/>
          <w:lang w:eastAsia="en-GB"/>
        </w:rPr>
        <mc:AlternateContent>
          <mc:Choice Requires="wps">
            <w:drawing>
              <wp:anchor distT="45720" distB="45720" distL="114300" distR="114300" simplePos="0" relativeHeight="251659264" behindDoc="0" locked="0" layoutInCell="1" allowOverlap="1" wp14:anchorId="3E9C3C8A" wp14:editId="0ACB5A4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70F5FA07"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2785D2B0"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9C3C8A" id="_x0000_s1029" type="#_x0000_t202" style="position:absolute;margin-left:66.75pt;margin-top:.75pt;width:164.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" stroked="f">
                <v:textbox>
                  <w:txbxContent>
                    <w:p w14:paraId="70F5FA07"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2785D2B0"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sidRPr="00136EF3">
        <w:rPr>
          <w:rFonts w:ascii="Tahoma" w:hAnsi="Tahoma" w:cs="Tahoma"/>
          <w:noProof/>
          <w:sz w:val="16"/>
          <w:szCs w:val="16"/>
          <w:lang w:eastAsia="en-GB"/>
        </w:rPr>
        <w:drawing>
          <wp:inline distT="0" distB="0" distL="0" distR="0" wp14:anchorId="3652BE44" wp14:editId="1F5A0F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16302" w:type="dxa"/>
        <w:tblInd w:w="-431" w:type="dxa"/>
        <w:tblLook w:val="04A0" w:firstRow="1" w:lastRow="0" w:firstColumn="1" w:lastColumn="0" w:noHBand="0" w:noVBand="1"/>
      </w:tblPr>
      <w:tblGrid>
        <w:gridCol w:w="2694"/>
        <w:gridCol w:w="3686"/>
        <w:gridCol w:w="3827"/>
        <w:gridCol w:w="6095"/>
      </w:tblGrid>
      <w:tr w:rsidR="00984631" w:rsidRPr="00136EF3" w14:paraId="777F515E" w14:textId="77777777" w:rsidTr="00C67D4C">
        <w:trPr>
          <w:trHeight w:val="300"/>
        </w:trPr>
        <w:tc>
          <w:tcPr>
            <w:tcW w:w="2694" w:type="dxa"/>
          </w:tcPr>
          <w:p w14:paraId="53377310" w14:textId="77777777" w:rsidR="00984631" w:rsidRPr="00136EF3" w:rsidRDefault="00984631" w:rsidP="00984631">
            <w:pPr>
              <w:tabs>
                <w:tab w:val="left" w:pos="2730"/>
              </w:tabs>
              <w:rPr>
                <w:rFonts w:ascii="Tahoma" w:hAnsi="Tahoma" w:cs="Tahoma"/>
                <w:b/>
                <w:sz w:val="16"/>
                <w:szCs w:val="16"/>
              </w:rPr>
            </w:pPr>
            <w:r w:rsidRPr="00136EF3">
              <w:rPr>
                <w:rFonts w:ascii="Tahoma" w:hAnsi="Tahoma" w:cs="Tahoma"/>
                <w:b/>
                <w:sz w:val="16"/>
                <w:szCs w:val="16"/>
              </w:rPr>
              <w:t>Key Learning Constructs to be developed over the academic year.</w:t>
            </w:r>
            <w:r w:rsidR="004041C4" w:rsidRPr="00136EF3">
              <w:rPr>
                <w:rFonts w:ascii="Tahoma" w:hAnsi="Tahoma" w:cs="Tahoma"/>
                <w:b/>
                <w:sz w:val="16"/>
                <w:szCs w:val="16"/>
              </w:rPr>
              <w:t xml:space="preserve"> – Core Knowledge</w:t>
            </w:r>
          </w:p>
        </w:tc>
        <w:tc>
          <w:tcPr>
            <w:tcW w:w="3686" w:type="dxa"/>
          </w:tcPr>
          <w:p w14:paraId="11461F4E" w14:textId="77777777" w:rsidR="00984631"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Scheme of Learning</w:t>
            </w:r>
          </w:p>
          <w:p w14:paraId="4A2BBBCB" w14:textId="77777777" w:rsidR="004041C4"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Autumn Term</w:t>
            </w:r>
          </w:p>
        </w:tc>
        <w:tc>
          <w:tcPr>
            <w:tcW w:w="3827" w:type="dxa"/>
          </w:tcPr>
          <w:p w14:paraId="0AD02707" w14:textId="77777777" w:rsidR="00984631"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Scheme of Learning</w:t>
            </w:r>
          </w:p>
          <w:p w14:paraId="6E75E792" w14:textId="77777777" w:rsidR="004041C4"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Spring Term</w:t>
            </w:r>
          </w:p>
        </w:tc>
        <w:tc>
          <w:tcPr>
            <w:tcW w:w="6095" w:type="dxa"/>
          </w:tcPr>
          <w:p w14:paraId="3C41B670" w14:textId="77777777" w:rsidR="00984631"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Scheme of Learning</w:t>
            </w:r>
          </w:p>
          <w:p w14:paraId="4000BDD4" w14:textId="77777777" w:rsidR="004041C4" w:rsidRPr="00136EF3" w:rsidRDefault="004041C4" w:rsidP="00984631">
            <w:pPr>
              <w:tabs>
                <w:tab w:val="left" w:pos="2730"/>
              </w:tabs>
              <w:rPr>
                <w:rFonts w:ascii="Tahoma" w:hAnsi="Tahoma" w:cs="Tahoma"/>
                <w:b/>
                <w:sz w:val="16"/>
                <w:szCs w:val="16"/>
              </w:rPr>
            </w:pPr>
            <w:r w:rsidRPr="00136EF3">
              <w:rPr>
                <w:rFonts w:ascii="Tahoma" w:hAnsi="Tahoma" w:cs="Tahoma"/>
                <w:b/>
                <w:sz w:val="16"/>
                <w:szCs w:val="16"/>
              </w:rPr>
              <w:t>Summer Term</w:t>
            </w:r>
          </w:p>
        </w:tc>
      </w:tr>
      <w:tr w:rsidR="00984631" w:rsidRPr="00136EF3" w14:paraId="3FE44515" w14:textId="77777777" w:rsidTr="00C67D4C">
        <w:trPr>
          <w:trHeight w:val="2922"/>
        </w:trPr>
        <w:tc>
          <w:tcPr>
            <w:tcW w:w="2694" w:type="dxa"/>
          </w:tcPr>
          <w:p w14:paraId="6A617DCE" w14:textId="23843B33" w:rsidR="0090427A" w:rsidRPr="00136EF3" w:rsidRDefault="258B2CDE" w:rsidP="153FC387">
            <w:pPr>
              <w:tabs>
                <w:tab w:val="left" w:pos="2730"/>
              </w:tabs>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 xml:space="preserve">The main focus of this unit is decision making in context a global issue. Students should use the skills gained in analysing other people’s points of view in similar activities </w:t>
            </w:r>
            <w:r w:rsidR="00AD3437">
              <w:rPr>
                <w:rFonts w:ascii="Tahoma" w:eastAsiaTheme="minorEastAsia" w:hAnsi="Tahoma" w:cs="Tahoma"/>
                <w:color w:val="000000" w:themeColor="text1"/>
                <w:sz w:val="16"/>
                <w:szCs w:val="16"/>
              </w:rPr>
              <w:t>(e.g. building OIL rigs in the Middle E</w:t>
            </w:r>
            <w:r w:rsidRPr="00136EF3">
              <w:rPr>
                <w:rFonts w:ascii="Tahoma" w:eastAsiaTheme="minorEastAsia" w:hAnsi="Tahoma" w:cs="Tahoma"/>
                <w:color w:val="000000" w:themeColor="text1"/>
                <w:sz w:val="16"/>
                <w:szCs w:val="16"/>
              </w:rPr>
              <w:t>ast, developing housing estates, where are your clothes from etc). The prac</w:t>
            </w:r>
            <w:r w:rsidR="00AD3437">
              <w:rPr>
                <w:rFonts w:ascii="Tahoma" w:eastAsiaTheme="minorEastAsia" w:hAnsi="Tahoma" w:cs="Tahoma"/>
                <w:color w:val="000000" w:themeColor="text1"/>
                <w:sz w:val="16"/>
                <w:szCs w:val="16"/>
              </w:rPr>
              <w:t>tice of experiencing a decision-</w:t>
            </w:r>
            <w:r w:rsidRPr="00136EF3">
              <w:rPr>
                <w:rFonts w:ascii="Tahoma" w:eastAsiaTheme="minorEastAsia" w:hAnsi="Tahoma" w:cs="Tahoma"/>
                <w:color w:val="000000" w:themeColor="text1"/>
                <w:sz w:val="16"/>
                <w:szCs w:val="16"/>
              </w:rPr>
              <w:t xml:space="preserve">based exercise provides students with experience of this activity ready for GCSE. The geographical skills embedded in a </w:t>
            </w:r>
            <w:r w:rsidR="00AD3437">
              <w:rPr>
                <w:rFonts w:ascii="Tahoma" w:eastAsiaTheme="minorEastAsia" w:hAnsi="Tahoma" w:cs="Tahoma"/>
                <w:color w:val="000000" w:themeColor="text1"/>
                <w:sz w:val="16"/>
                <w:szCs w:val="16"/>
              </w:rPr>
              <w:t>So</w:t>
            </w:r>
            <w:r w:rsidR="1FA8C89C" w:rsidRPr="00136EF3">
              <w:rPr>
                <w:rFonts w:ascii="Tahoma" w:eastAsiaTheme="minorEastAsia" w:hAnsi="Tahoma" w:cs="Tahoma"/>
                <w:color w:val="000000" w:themeColor="text1"/>
                <w:sz w:val="16"/>
                <w:szCs w:val="16"/>
              </w:rPr>
              <w:t>L</w:t>
            </w:r>
            <w:r w:rsidRPr="00136EF3">
              <w:rPr>
                <w:rFonts w:ascii="Tahoma" w:eastAsiaTheme="minorEastAsia" w:hAnsi="Tahoma" w:cs="Tahoma"/>
                <w:color w:val="000000" w:themeColor="text1"/>
                <w:sz w:val="16"/>
                <w:szCs w:val="16"/>
              </w:rPr>
              <w:t xml:space="preserve"> are vital for achievement at a GCSE level.</w:t>
            </w:r>
          </w:p>
        </w:tc>
        <w:tc>
          <w:tcPr>
            <w:tcW w:w="3686" w:type="dxa"/>
          </w:tcPr>
          <w:p w14:paraId="5D618160" w14:textId="64312031" w:rsidR="00E35C63" w:rsidRPr="00136EF3" w:rsidRDefault="6E02E579" w:rsidP="00511F13">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Globalization- Where are your clothes from?</w:t>
            </w:r>
          </w:p>
          <w:p w14:paraId="69C741E8" w14:textId="77777777" w:rsidR="00511F13" w:rsidRPr="00136EF3" w:rsidRDefault="03D59E72" w:rsidP="00136EF3">
            <w:pPr>
              <w:jc w:val="both"/>
              <w:rPr>
                <w:rFonts w:ascii="Tahoma" w:eastAsiaTheme="minorEastAsia" w:hAnsi="Tahoma" w:cs="Tahoma"/>
                <w:color w:val="000000" w:themeColor="text1"/>
                <w:sz w:val="16"/>
                <w:szCs w:val="16"/>
              </w:rPr>
            </w:pPr>
            <w:r w:rsidRPr="00136EF3">
              <w:rPr>
                <w:rFonts w:ascii="Tahoma" w:eastAsiaTheme="minorEastAsia" w:hAnsi="Tahoma" w:cs="Tahoma"/>
                <w:iCs/>
                <w:color w:val="000000" w:themeColor="text1"/>
                <w:sz w:val="16"/>
                <w:szCs w:val="16"/>
              </w:rPr>
              <w:t>What is development?</w:t>
            </w:r>
            <w:r w:rsidRPr="00136EF3">
              <w:rPr>
                <w:rFonts w:ascii="Tahoma" w:eastAsiaTheme="minorEastAsia" w:hAnsi="Tahoma" w:cs="Tahoma"/>
                <w:color w:val="000000" w:themeColor="text1"/>
                <w:sz w:val="16"/>
                <w:szCs w:val="16"/>
              </w:rPr>
              <w:t xml:space="preserve"> </w:t>
            </w:r>
          </w:p>
          <w:p w14:paraId="68C1B802" w14:textId="77777777" w:rsidR="00511F13" w:rsidRPr="00136EF3" w:rsidRDefault="00511F13" w:rsidP="00136EF3">
            <w:pPr>
              <w:jc w:val="both"/>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I</w:t>
            </w:r>
            <w:r w:rsidR="03D59E72" w:rsidRPr="00136EF3">
              <w:rPr>
                <w:rFonts w:ascii="Tahoma" w:eastAsiaTheme="minorEastAsia" w:hAnsi="Tahoma" w:cs="Tahoma"/>
                <w:color w:val="000000" w:themeColor="text1"/>
                <w:sz w:val="16"/>
                <w:szCs w:val="16"/>
              </w:rPr>
              <w:t xml:space="preserve">ndicators </w:t>
            </w:r>
            <w:r w:rsidRPr="00136EF3">
              <w:rPr>
                <w:rFonts w:ascii="Tahoma" w:eastAsiaTheme="minorEastAsia" w:hAnsi="Tahoma" w:cs="Tahoma"/>
                <w:color w:val="000000" w:themeColor="text1"/>
                <w:sz w:val="16"/>
                <w:szCs w:val="16"/>
              </w:rPr>
              <w:t xml:space="preserve">used </w:t>
            </w:r>
            <w:r w:rsidR="03D59E72" w:rsidRPr="00136EF3">
              <w:rPr>
                <w:rFonts w:ascii="Tahoma" w:eastAsiaTheme="minorEastAsia" w:hAnsi="Tahoma" w:cs="Tahoma"/>
                <w:color w:val="000000" w:themeColor="text1"/>
                <w:sz w:val="16"/>
                <w:szCs w:val="16"/>
              </w:rPr>
              <w:t xml:space="preserve">to analyse world patterns of development </w:t>
            </w:r>
          </w:p>
          <w:p w14:paraId="2A1EDB46" w14:textId="77777777" w:rsidR="00511F13" w:rsidRPr="00136EF3" w:rsidRDefault="00511F13" w:rsidP="00136EF3">
            <w:pPr>
              <w:jc w:val="both"/>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E</w:t>
            </w:r>
            <w:r w:rsidR="03D59E72" w:rsidRPr="00136EF3">
              <w:rPr>
                <w:rFonts w:ascii="Tahoma" w:eastAsiaTheme="minorEastAsia" w:hAnsi="Tahoma" w:cs="Tahoma"/>
                <w:color w:val="000000" w:themeColor="text1"/>
                <w:sz w:val="16"/>
                <w:szCs w:val="16"/>
              </w:rPr>
              <w:t xml:space="preserve">valuate the effectiveness of similar indicators in assessing the quality of life of different people in particular locations. </w:t>
            </w:r>
          </w:p>
          <w:p w14:paraId="1687C095" w14:textId="38C7B3A7" w:rsidR="00511F13" w:rsidRPr="00136EF3" w:rsidRDefault="00511F13" w:rsidP="00136EF3">
            <w:pPr>
              <w:jc w:val="both"/>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The</w:t>
            </w:r>
            <w:r w:rsidR="03D59E72" w:rsidRPr="00136EF3">
              <w:rPr>
                <w:rFonts w:ascii="Tahoma" w:eastAsiaTheme="minorEastAsia" w:hAnsi="Tahoma" w:cs="Tahoma"/>
                <w:color w:val="000000" w:themeColor="text1"/>
                <w:sz w:val="16"/>
                <w:szCs w:val="16"/>
              </w:rPr>
              <w:t xml:space="preserve"> trading game</w:t>
            </w:r>
            <w:r w:rsidR="00AD3437">
              <w:rPr>
                <w:rFonts w:ascii="Tahoma" w:eastAsiaTheme="minorEastAsia" w:hAnsi="Tahoma" w:cs="Tahoma"/>
                <w:color w:val="000000" w:themeColor="text1"/>
                <w:sz w:val="16"/>
                <w:szCs w:val="16"/>
              </w:rPr>
              <w:t>.</w:t>
            </w:r>
            <w:r w:rsidR="03D59E72" w:rsidRPr="00136EF3">
              <w:rPr>
                <w:rFonts w:ascii="Tahoma" w:eastAsiaTheme="minorEastAsia" w:hAnsi="Tahoma" w:cs="Tahoma"/>
                <w:color w:val="000000" w:themeColor="text1"/>
                <w:sz w:val="16"/>
                <w:szCs w:val="16"/>
              </w:rPr>
              <w:t xml:space="preserve"> </w:t>
            </w:r>
          </w:p>
          <w:p w14:paraId="65D0BF61" w14:textId="30AAA7ED" w:rsidR="00E35C63" w:rsidRPr="00136EF3" w:rsidRDefault="00511F13" w:rsidP="00136EF3">
            <w:pPr>
              <w:jc w:val="both"/>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 xml:space="preserve">The </w:t>
            </w:r>
            <w:r w:rsidR="03D59E72" w:rsidRPr="00136EF3">
              <w:rPr>
                <w:rFonts w:ascii="Tahoma" w:eastAsiaTheme="minorEastAsia" w:hAnsi="Tahoma" w:cs="Tahoma"/>
                <w:color w:val="000000" w:themeColor="text1"/>
                <w:sz w:val="16"/>
                <w:szCs w:val="16"/>
              </w:rPr>
              <w:t xml:space="preserve">role </w:t>
            </w:r>
            <w:r w:rsidRPr="00136EF3">
              <w:rPr>
                <w:rFonts w:ascii="Tahoma" w:eastAsiaTheme="minorEastAsia" w:hAnsi="Tahoma" w:cs="Tahoma"/>
                <w:color w:val="000000" w:themeColor="text1"/>
                <w:sz w:val="16"/>
                <w:szCs w:val="16"/>
              </w:rPr>
              <w:t xml:space="preserve">of </w:t>
            </w:r>
            <w:r w:rsidR="03D59E72" w:rsidRPr="00136EF3">
              <w:rPr>
                <w:rFonts w:ascii="Tahoma" w:eastAsiaTheme="minorEastAsia" w:hAnsi="Tahoma" w:cs="Tahoma"/>
                <w:color w:val="000000" w:themeColor="text1"/>
                <w:sz w:val="16"/>
                <w:szCs w:val="16"/>
              </w:rPr>
              <w:t>globalisation and the actions of Multinational Companies (MNCs) have to play in these processes.</w:t>
            </w:r>
          </w:p>
          <w:p w14:paraId="37E6BDE8" w14:textId="020FD7E6" w:rsidR="00E35C63" w:rsidRPr="00136EF3" w:rsidRDefault="00E35C63" w:rsidP="153FC387">
            <w:pPr>
              <w:pStyle w:val="ListParagraph"/>
              <w:tabs>
                <w:tab w:val="left" w:pos="2730"/>
              </w:tabs>
              <w:rPr>
                <w:rFonts w:ascii="Tahoma" w:eastAsiaTheme="minorEastAsia" w:hAnsi="Tahoma" w:cs="Tahoma"/>
                <w:sz w:val="16"/>
                <w:szCs w:val="16"/>
              </w:rPr>
            </w:pPr>
            <w:r w:rsidRPr="00136EF3">
              <w:rPr>
                <w:rFonts w:ascii="Tahoma" w:hAnsi="Tahoma" w:cs="Tahoma"/>
                <w:sz w:val="16"/>
                <w:szCs w:val="16"/>
              </w:rPr>
              <w:br/>
            </w:r>
          </w:p>
        </w:tc>
        <w:tc>
          <w:tcPr>
            <w:tcW w:w="3827" w:type="dxa"/>
          </w:tcPr>
          <w:p w14:paraId="5C7390C6" w14:textId="253ED205" w:rsidR="004041C4" w:rsidRPr="00136EF3" w:rsidRDefault="1C37DDBF" w:rsidP="00136EF3">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Middle East- centre of the world?</w:t>
            </w:r>
          </w:p>
          <w:p w14:paraId="65C3501A" w14:textId="738F038E" w:rsidR="004041C4" w:rsidRPr="00136EF3" w:rsidRDefault="00511F13" w:rsidP="00136EF3">
            <w:pPr>
              <w:tabs>
                <w:tab w:val="left" w:pos="0"/>
              </w:tabs>
              <w:rPr>
                <w:rFonts w:ascii="Tahoma" w:eastAsiaTheme="minorEastAsia" w:hAnsi="Tahoma" w:cs="Tahoma"/>
                <w:sz w:val="16"/>
                <w:szCs w:val="16"/>
                <w:lang w:val="en-US"/>
              </w:rPr>
            </w:pPr>
            <w:r w:rsidRPr="00136EF3">
              <w:rPr>
                <w:rFonts w:ascii="Tahoma" w:eastAsiaTheme="minorEastAsia" w:hAnsi="Tahoma" w:cs="Tahoma"/>
                <w:sz w:val="16"/>
                <w:szCs w:val="16"/>
                <w:lang w:val="en-US"/>
              </w:rPr>
              <w:t>B</w:t>
            </w:r>
            <w:r w:rsidR="1C37DDBF" w:rsidRPr="00136EF3">
              <w:rPr>
                <w:rFonts w:ascii="Tahoma" w:eastAsiaTheme="minorEastAsia" w:hAnsi="Tahoma" w:cs="Tahoma"/>
                <w:sz w:val="16"/>
                <w:szCs w:val="16"/>
                <w:lang w:val="en-US"/>
              </w:rPr>
              <w:t>odies of water found in the Middle East</w:t>
            </w:r>
          </w:p>
          <w:p w14:paraId="530FF264" w14:textId="53A9712B" w:rsidR="004041C4" w:rsidRPr="00136EF3" w:rsidRDefault="1C37DDBF" w:rsidP="00136EF3">
            <w:pPr>
              <w:tabs>
                <w:tab w:val="left" w:pos="0"/>
              </w:tabs>
              <w:rPr>
                <w:rFonts w:ascii="Tahoma" w:eastAsiaTheme="minorEastAsia" w:hAnsi="Tahoma" w:cs="Tahoma"/>
                <w:sz w:val="16"/>
                <w:szCs w:val="16"/>
                <w:lang w:val="en-US"/>
              </w:rPr>
            </w:pPr>
            <w:r w:rsidRPr="00136EF3">
              <w:rPr>
                <w:rFonts w:ascii="Tahoma" w:eastAsiaTheme="minorEastAsia" w:hAnsi="Tahoma" w:cs="Tahoma"/>
                <w:sz w:val="16"/>
                <w:szCs w:val="16"/>
                <w:lang w:val="en-US"/>
              </w:rPr>
              <w:t>To create an accurate map of the Middle East</w:t>
            </w:r>
          </w:p>
          <w:p w14:paraId="40654D9A" w14:textId="224CFDFF" w:rsidR="004041C4" w:rsidRPr="00136EF3" w:rsidRDefault="00511F13" w:rsidP="00136EF3">
            <w:pPr>
              <w:tabs>
                <w:tab w:val="left" w:pos="0"/>
              </w:tabs>
              <w:rPr>
                <w:rFonts w:ascii="Tahoma" w:eastAsiaTheme="minorEastAsia" w:hAnsi="Tahoma" w:cs="Tahoma"/>
                <w:sz w:val="16"/>
                <w:szCs w:val="16"/>
                <w:lang w:val="en-US"/>
              </w:rPr>
            </w:pPr>
            <w:r w:rsidRPr="00136EF3">
              <w:rPr>
                <w:rFonts w:ascii="Tahoma" w:eastAsiaTheme="minorEastAsia" w:hAnsi="Tahoma" w:cs="Tahoma"/>
                <w:sz w:val="16"/>
                <w:szCs w:val="16"/>
                <w:lang w:val="en-US"/>
              </w:rPr>
              <w:t>M</w:t>
            </w:r>
            <w:r w:rsidR="1C37DDBF" w:rsidRPr="00136EF3">
              <w:rPr>
                <w:rFonts w:ascii="Tahoma" w:eastAsiaTheme="minorEastAsia" w:hAnsi="Tahoma" w:cs="Tahoma"/>
                <w:sz w:val="16"/>
                <w:szCs w:val="16"/>
                <w:lang w:val="en-US"/>
              </w:rPr>
              <w:t xml:space="preserve">ain climate zones in the </w:t>
            </w:r>
            <w:r w:rsidR="00C67D4C">
              <w:rPr>
                <w:rFonts w:ascii="Tahoma" w:eastAsiaTheme="minorEastAsia" w:hAnsi="Tahoma" w:cs="Tahoma"/>
                <w:sz w:val="16"/>
                <w:szCs w:val="16"/>
                <w:lang w:val="en-US"/>
              </w:rPr>
              <w:t>Middle East</w:t>
            </w:r>
          </w:p>
          <w:p w14:paraId="35F1AB39" w14:textId="1304865E" w:rsidR="004041C4" w:rsidRPr="00136EF3" w:rsidRDefault="00511F13" w:rsidP="00136EF3">
            <w:pPr>
              <w:tabs>
                <w:tab w:val="left" w:pos="0"/>
              </w:tabs>
              <w:rPr>
                <w:rFonts w:ascii="Tahoma" w:eastAsiaTheme="minorEastAsia" w:hAnsi="Tahoma" w:cs="Tahoma"/>
                <w:sz w:val="16"/>
                <w:szCs w:val="16"/>
                <w:lang w:val="en-US"/>
              </w:rPr>
            </w:pPr>
            <w:r w:rsidRPr="00136EF3">
              <w:rPr>
                <w:rFonts w:ascii="Tahoma" w:eastAsiaTheme="minorEastAsia" w:hAnsi="Tahoma" w:cs="Tahoma"/>
                <w:sz w:val="16"/>
                <w:szCs w:val="16"/>
                <w:lang w:val="en-US"/>
              </w:rPr>
              <w:t>P</w:t>
            </w:r>
            <w:r w:rsidR="1C37DDBF" w:rsidRPr="00136EF3">
              <w:rPr>
                <w:rFonts w:ascii="Tahoma" w:eastAsiaTheme="minorEastAsia" w:hAnsi="Tahoma" w:cs="Tahoma"/>
                <w:sz w:val="16"/>
                <w:szCs w:val="16"/>
                <w:lang w:val="en-US"/>
              </w:rPr>
              <w:t>hysical features about deserts</w:t>
            </w:r>
          </w:p>
          <w:p w14:paraId="585037CA" w14:textId="3529FFFE" w:rsidR="004041C4" w:rsidRPr="00136EF3" w:rsidRDefault="00511F13" w:rsidP="00136EF3">
            <w:pPr>
              <w:tabs>
                <w:tab w:val="left" w:pos="2730"/>
              </w:tabs>
              <w:rPr>
                <w:rFonts w:ascii="Tahoma" w:eastAsiaTheme="minorEastAsia" w:hAnsi="Tahoma" w:cs="Tahoma"/>
                <w:sz w:val="16"/>
                <w:szCs w:val="16"/>
              </w:rPr>
            </w:pPr>
            <w:r w:rsidRPr="00136EF3">
              <w:rPr>
                <w:rFonts w:ascii="Tahoma" w:eastAsiaTheme="minorEastAsia" w:hAnsi="Tahoma" w:cs="Tahoma"/>
                <w:sz w:val="16"/>
                <w:szCs w:val="16"/>
              </w:rPr>
              <w:t>A</w:t>
            </w:r>
            <w:r w:rsidR="1C37DDBF" w:rsidRPr="00136EF3">
              <w:rPr>
                <w:rFonts w:ascii="Tahoma" w:eastAsiaTheme="minorEastAsia" w:hAnsi="Tahoma" w:cs="Tahoma"/>
                <w:sz w:val="16"/>
                <w:szCs w:val="16"/>
              </w:rPr>
              <w:t xml:space="preserve">daptations </w:t>
            </w:r>
            <w:r w:rsidRPr="00136EF3">
              <w:rPr>
                <w:rFonts w:ascii="Tahoma" w:eastAsiaTheme="minorEastAsia" w:hAnsi="Tahoma" w:cs="Tahoma"/>
                <w:sz w:val="16"/>
                <w:szCs w:val="16"/>
              </w:rPr>
              <w:t>of</w:t>
            </w:r>
            <w:r w:rsidR="1C37DDBF" w:rsidRPr="00136EF3">
              <w:rPr>
                <w:rFonts w:ascii="Tahoma" w:eastAsiaTheme="minorEastAsia" w:hAnsi="Tahoma" w:cs="Tahoma"/>
                <w:sz w:val="16"/>
                <w:szCs w:val="16"/>
              </w:rPr>
              <w:t xml:space="preserve"> 2 living things which survive in the desert</w:t>
            </w:r>
          </w:p>
          <w:p w14:paraId="29D5201B" w14:textId="13BD8D6B" w:rsidR="004041C4" w:rsidRPr="00136EF3" w:rsidRDefault="00511F13" w:rsidP="00136EF3">
            <w:pPr>
              <w:tabs>
                <w:tab w:val="left" w:pos="720"/>
              </w:tabs>
              <w:rPr>
                <w:rFonts w:ascii="Tahoma" w:eastAsiaTheme="minorEastAsia" w:hAnsi="Tahoma" w:cs="Tahoma"/>
                <w:sz w:val="16"/>
                <w:szCs w:val="16"/>
                <w:lang w:val="en-US"/>
              </w:rPr>
            </w:pPr>
            <w:r w:rsidRPr="00136EF3">
              <w:rPr>
                <w:rFonts w:ascii="Tahoma" w:eastAsiaTheme="minorEastAsia" w:hAnsi="Tahoma" w:cs="Tahoma"/>
                <w:sz w:val="16"/>
                <w:szCs w:val="16"/>
                <w:lang w:val="en-US"/>
              </w:rPr>
              <w:t>H</w:t>
            </w:r>
            <w:r w:rsidR="1C37DDBF" w:rsidRPr="00136EF3">
              <w:rPr>
                <w:rFonts w:ascii="Tahoma" w:eastAsiaTheme="minorEastAsia" w:hAnsi="Tahoma" w:cs="Tahoma"/>
                <w:sz w:val="16"/>
                <w:szCs w:val="16"/>
                <w:lang w:val="en-US"/>
              </w:rPr>
              <w:t>ow indigeno</w:t>
            </w:r>
            <w:r w:rsidR="00136EF3">
              <w:rPr>
                <w:rFonts w:ascii="Tahoma" w:eastAsiaTheme="minorEastAsia" w:hAnsi="Tahoma" w:cs="Tahoma"/>
                <w:sz w:val="16"/>
                <w:szCs w:val="16"/>
                <w:lang w:val="en-US"/>
              </w:rPr>
              <w:t xml:space="preserve">us people find and use water to </w:t>
            </w:r>
            <w:r w:rsidR="1C37DDBF" w:rsidRPr="00136EF3">
              <w:rPr>
                <w:rFonts w:ascii="Tahoma" w:eastAsiaTheme="minorEastAsia" w:hAnsi="Tahoma" w:cs="Tahoma"/>
                <w:sz w:val="16"/>
                <w:szCs w:val="16"/>
                <w:lang w:val="en-US"/>
              </w:rPr>
              <w:t>survive</w:t>
            </w:r>
          </w:p>
          <w:p w14:paraId="655C6422" w14:textId="6043D094" w:rsidR="004041C4" w:rsidRPr="00136EF3" w:rsidRDefault="00511F13" w:rsidP="00136EF3">
            <w:pPr>
              <w:tabs>
                <w:tab w:val="left" w:pos="2730"/>
              </w:tabs>
              <w:rPr>
                <w:rFonts w:ascii="Tahoma" w:eastAsiaTheme="minorEastAsia" w:hAnsi="Tahoma" w:cs="Tahoma"/>
                <w:sz w:val="16"/>
                <w:szCs w:val="16"/>
              </w:rPr>
            </w:pPr>
            <w:r w:rsidRPr="00136EF3">
              <w:rPr>
                <w:rFonts w:ascii="Tahoma" w:eastAsiaTheme="minorEastAsia" w:hAnsi="Tahoma" w:cs="Tahoma"/>
                <w:sz w:val="16"/>
                <w:szCs w:val="16"/>
              </w:rPr>
              <w:t>D</w:t>
            </w:r>
            <w:r w:rsidR="1C37DDBF" w:rsidRPr="00136EF3">
              <w:rPr>
                <w:rFonts w:ascii="Tahoma" w:eastAsiaTheme="minorEastAsia" w:hAnsi="Tahoma" w:cs="Tahoma"/>
                <w:sz w:val="16"/>
                <w:szCs w:val="16"/>
              </w:rPr>
              <w:t>angers faced by people living in the desert</w:t>
            </w:r>
            <w:r w:rsidR="00AD3437">
              <w:rPr>
                <w:rFonts w:ascii="Tahoma" w:eastAsiaTheme="minorEastAsia" w:hAnsi="Tahoma" w:cs="Tahoma"/>
                <w:sz w:val="16"/>
                <w:szCs w:val="16"/>
              </w:rPr>
              <w:t>.</w:t>
            </w:r>
          </w:p>
          <w:p w14:paraId="4143D3AE" w14:textId="3B4C7318" w:rsidR="004041C4" w:rsidRPr="00136EF3" w:rsidRDefault="00AD3437" w:rsidP="00136EF3">
            <w:pPr>
              <w:tabs>
                <w:tab w:val="left" w:pos="2730"/>
              </w:tabs>
              <w:rPr>
                <w:rFonts w:ascii="Tahoma" w:eastAsiaTheme="minorEastAsia" w:hAnsi="Tahoma" w:cs="Tahoma"/>
                <w:sz w:val="16"/>
                <w:szCs w:val="16"/>
              </w:rPr>
            </w:pPr>
            <w:r>
              <w:rPr>
                <w:rFonts w:ascii="Tahoma" w:eastAsiaTheme="minorEastAsia" w:hAnsi="Tahoma" w:cs="Tahoma"/>
                <w:sz w:val="16"/>
                <w:szCs w:val="16"/>
                <w:lang w:val="en-US"/>
              </w:rPr>
              <w:t xml:space="preserve">Densely and </w:t>
            </w:r>
            <w:r w:rsidR="00511F13" w:rsidRPr="00136EF3">
              <w:rPr>
                <w:rFonts w:ascii="Tahoma" w:eastAsiaTheme="minorEastAsia" w:hAnsi="Tahoma" w:cs="Tahoma"/>
                <w:sz w:val="16"/>
                <w:szCs w:val="16"/>
                <w:lang w:val="en-US"/>
              </w:rPr>
              <w:t>S</w:t>
            </w:r>
            <w:r w:rsidR="1C37DDBF" w:rsidRPr="00136EF3">
              <w:rPr>
                <w:rFonts w:ascii="Tahoma" w:eastAsiaTheme="minorEastAsia" w:hAnsi="Tahoma" w:cs="Tahoma"/>
                <w:sz w:val="16"/>
                <w:szCs w:val="16"/>
                <w:lang w:val="en-US"/>
              </w:rPr>
              <w:t>parsely populated area</w:t>
            </w:r>
          </w:p>
          <w:p w14:paraId="5F61C07A" w14:textId="458E72A8" w:rsidR="004041C4" w:rsidRPr="00136EF3" w:rsidRDefault="00511F13" w:rsidP="00136EF3">
            <w:pPr>
              <w:tabs>
                <w:tab w:val="left" w:pos="2730"/>
              </w:tabs>
              <w:rPr>
                <w:rFonts w:ascii="Tahoma" w:eastAsiaTheme="minorEastAsia" w:hAnsi="Tahoma" w:cs="Tahoma"/>
                <w:sz w:val="16"/>
                <w:szCs w:val="16"/>
                <w:lang w:val="en-US"/>
              </w:rPr>
            </w:pPr>
            <w:r w:rsidRPr="00136EF3">
              <w:rPr>
                <w:rFonts w:ascii="Tahoma" w:eastAsiaTheme="minorEastAsia" w:hAnsi="Tahoma" w:cs="Tahoma"/>
                <w:sz w:val="16"/>
                <w:szCs w:val="16"/>
                <w:lang w:val="en-US"/>
              </w:rPr>
              <w:t>F</w:t>
            </w:r>
            <w:r w:rsidR="1C37DDBF" w:rsidRPr="00136EF3">
              <w:rPr>
                <w:rFonts w:ascii="Tahoma" w:eastAsiaTheme="minorEastAsia" w:hAnsi="Tahoma" w:cs="Tahoma"/>
                <w:sz w:val="16"/>
                <w:szCs w:val="16"/>
                <w:lang w:val="en-US"/>
              </w:rPr>
              <w:t>actors that drive people to live in the cities.</w:t>
            </w:r>
          </w:p>
          <w:p w14:paraId="3CD3D1DD" w14:textId="2A2FB899" w:rsidR="004041C4" w:rsidRPr="00136EF3" w:rsidRDefault="00511F13" w:rsidP="00136EF3">
            <w:pPr>
              <w:tabs>
                <w:tab w:val="left" w:pos="2730"/>
              </w:tabs>
              <w:rPr>
                <w:rFonts w:ascii="Tahoma" w:eastAsiaTheme="minorEastAsia" w:hAnsi="Tahoma" w:cs="Tahoma"/>
                <w:sz w:val="16"/>
                <w:szCs w:val="16"/>
                <w:lang w:val="en-US"/>
              </w:rPr>
            </w:pPr>
            <w:r w:rsidRPr="00136EF3">
              <w:rPr>
                <w:rFonts w:ascii="Tahoma" w:eastAsiaTheme="minorEastAsia" w:hAnsi="Tahoma" w:cs="Tahoma"/>
                <w:sz w:val="16"/>
                <w:szCs w:val="16"/>
                <w:lang w:val="en-US"/>
              </w:rPr>
              <w:t>O</w:t>
            </w:r>
            <w:r w:rsidR="1C37DDBF" w:rsidRPr="00136EF3">
              <w:rPr>
                <w:rFonts w:ascii="Tahoma" w:eastAsiaTheme="minorEastAsia" w:hAnsi="Tahoma" w:cs="Tahoma"/>
                <w:sz w:val="16"/>
                <w:szCs w:val="16"/>
                <w:lang w:val="en-US"/>
              </w:rPr>
              <w:t xml:space="preserve">il from the Middle East </w:t>
            </w:r>
          </w:p>
          <w:p w14:paraId="716EF94B" w14:textId="6F8B8F7F" w:rsidR="004041C4" w:rsidRPr="00136EF3" w:rsidRDefault="1C37DDBF" w:rsidP="00136EF3">
            <w:pPr>
              <w:tabs>
                <w:tab w:val="left" w:pos="720"/>
              </w:tabs>
              <w:rPr>
                <w:rFonts w:ascii="Tahoma" w:eastAsiaTheme="minorEastAsia" w:hAnsi="Tahoma" w:cs="Tahoma"/>
                <w:sz w:val="16"/>
                <w:szCs w:val="16"/>
                <w:lang w:val="en-US"/>
              </w:rPr>
            </w:pPr>
            <w:r w:rsidRPr="00136EF3">
              <w:rPr>
                <w:rFonts w:ascii="Tahoma" w:eastAsiaTheme="minorEastAsia" w:hAnsi="Tahoma" w:cs="Tahoma"/>
                <w:sz w:val="16"/>
                <w:szCs w:val="16"/>
                <w:lang w:val="en-US"/>
              </w:rPr>
              <w:t>To judge what e</w:t>
            </w:r>
            <w:r w:rsidR="00136EF3">
              <w:rPr>
                <w:rFonts w:ascii="Tahoma" w:eastAsiaTheme="minorEastAsia" w:hAnsi="Tahoma" w:cs="Tahoma"/>
                <w:sz w:val="16"/>
                <w:szCs w:val="16"/>
                <w:lang w:val="en-US"/>
              </w:rPr>
              <w:t xml:space="preserve">xtend environmental, social and </w:t>
            </w:r>
            <w:r w:rsidRPr="00136EF3">
              <w:rPr>
                <w:rFonts w:ascii="Tahoma" w:eastAsiaTheme="minorEastAsia" w:hAnsi="Tahoma" w:cs="Tahoma"/>
                <w:sz w:val="16"/>
                <w:szCs w:val="16"/>
                <w:lang w:val="en-US"/>
              </w:rPr>
              <w:t>economic factors have fueled conflict</w:t>
            </w:r>
          </w:p>
          <w:p w14:paraId="2DECCA5C" w14:textId="41F8DA35" w:rsidR="004041C4" w:rsidRPr="00136EF3" w:rsidRDefault="00511F13" w:rsidP="00136EF3">
            <w:pPr>
              <w:tabs>
                <w:tab w:val="left" w:pos="2730"/>
              </w:tabs>
              <w:rPr>
                <w:rFonts w:ascii="Tahoma" w:eastAsiaTheme="minorEastAsia" w:hAnsi="Tahoma" w:cs="Tahoma"/>
                <w:sz w:val="16"/>
                <w:szCs w:val="16"/>
                <w:lang w:val="en-US"/>
              </w:rPr>
            </w:pPr>
            <w:r w:rsidRPr="00136EF3">
              <w:rPr>
                <w:rFonts w:ascii="Tahoma" w:eastAsiaTheme="minorEastAsia" w:hAnsi="Tahoma" w:cs="Tahoma"/>
                <w:sz w:val="16"/>
                <w:szCs w:val="16"/>
                <w:lang w:val="en-US"/>
              </w:rPr>
              <w:t>The</w:t>
            </w:r>
            <w:r w:rsidR="1C37DDBF" w:rsidRPr="00136EF3">
              <w:rPr>
                <w:rFonts w:ascii="Tahoma" w:eastAsiaTheme="minorEastAsia" w:hAnsi="Tahoma" w:cs="Tahoma"/>
                <w:sz w:val="16"/>
                <w:szCs w:val="16"/>
                <w:lang w:val="en-US"/>
              </w:rPr>
              <w:t xml:space="preserve"> impact conflict has had on Syria’s children</w:t>
            </w:r>
          </w:p>
          <w:p w14:paraId="1F2DB8F7" w14:textId="3E3635C2" w:rsidR="004041C4" w:rsidRPr="00136EF3" w:rsidRDefault="00511F13" w:rsidP="00136EF3">
            <w:pPr>
              <w:tabs>
                <w:tab w:val="left" w:pos="2730"/>
              </w:tabs>
              <w:rPr>
                <w:rFonts w:ascii="Tahoma" w:eastAsiaTheme="minorEastAsia" w:hAnsi="Tahoma" w:cs="Tahoma"/>
                <w:sz w:val="16"/>
                <w:szCs w:val="16"/>
                <w:lang w:val="en-US"/>
              </w:rPr>
            </w:pPr>
            <w:r w:rsidRPr="00136EF3">
              <w:rPr>
                <w:rFonts w:ascii="Tahoma" w:eastAsiaTheme="minorEastAsia" w:hAnsi="Tahoma" w:cs="Tahoma"/>
                <w:sz w:val="16"/>
                <w:szCs w:val="16"/>
                <w:lang w:val="en-US"/>
              </w:rPr>
              <w:t>Is</w:t>
            </w:r>
            <w:r w:rsidR="1C37DDBF" w:rsidRPr="00136EF3">
              <w:rPr>
                <w:rFonts w:ascii="Tahoma" w:eastAsiaTheme="minorEastAsia" w:hAnsi="Tahoma" w:cs="Tahoma"/>
                <w:sz w:val="16"/>
                <w:szCs w:val="16"/>
                <w:lang w:val="en-US"/>
              </w:rPr>
              <w:t xml:space="preserve"> Dubai is economically, environmentally and socially sustainable</w:t>
            </w:r>
          </w:p>
          <w:p w14:paraId="734FA11B" w14:textId="731D796F" w:rsidR="004041C4" w:rsidRPr="00136EF3" w:rsidRDefault="1C37DDBF" w:rsidP="00A63667">
            <w:pPr>
              <w:tabs>
                <w:tab w:val="left" w:pos="720"/>
              </w:tabs>
              <w:rPr>
                <w:rFonts w:ascii="Tahoma" w:eastAsiaTheme="minorEastAsia" w:hAnsi="Tahoma" w:cs="Tahoma"/>
                <w:b/>
                <w:bCs/>
                <w:sz w:val="16"/>
                <w:szCs w:val="16"/>
              </w:rPr>
            </w:pPr>
            <w:r w:rsidRPr="00136EF3">
              <w:rPr>
                <w:rFonts w:ascii="Tahoma" w:eastAsiaTheme="minorEastAsia" w:hAnsi="Tahoma" w:cs="Tahoma"/>
                <w:sz w:val="16"/>
                <w:szCs w:val="16"/>
                <w:lang w:val="en-US"/>
              </w:rPr>
              <w:t xml:space="preserve">Qatar </w:t>
            </w:r>
            <w:r w:rsidR="00511F13" w:rsidRPr="00136EF3">
              <w:rPr>
                <w:rFonts w:ascii="Tahoma" w:eastAsiaTheme="minorEastAsia" w:hAnsi="Tahoma" w:cs="Tahoma"/>
                <w:sz w:val="16"/>
                <w:szCs w:val="16"/>
                <w:lang w:val="en-US"/>
              </w:rPr>
              <w:t>and</w:t>
            </w:r>
            <w:r w:rsidRPr="00136EF3">
              <w:rPr>
                <w:rFonts w:ascii="Tahoma" w:eastAsiaTheme="minorEastAsia" w:hAnsi="Tahoma" w:cs="Tahoma"/>
                <w:sz w:val="16"/>
                <w:szCs w:val="16"/>
                <w:lang w:val="en-US"/>
              </w:rPr>
              <w:t xml:space="preserve"> the 2022 World Cup</w:t>
            </w:r>
          </w:p>
        </w:tc>
        <w:tc>
          <w:tcPr>
            <w:tcW w:w="6095" w:type="dxa"/>
          </w:tcPr>
          <w:p w14:paraId="2488A619" w14:textId="38CDFAC9" w:rsidR="00FF6043" w:rsidRPr="00136EF3" w:rsidRDefault="3FC74783" w:rsidP="153FC387">
            <w:pPr>
              <w:tabs>
                <w:tab w:val="left" w:pos="2730"/>
              </w:tabs>
              <w:spacing w:line="259" w:lineRule="auto"/>
              <w:rPr>
                <w:rFonts w:ascii="Tahoma" w:eastAsiaTheme="minorEastAsia" w:hAnsi="Tahoma" w:cs="Tahoma"/>
                <w:b/>
                <w:color w:val="000000" w:themeColor="text1"/>
                <w:sz w:val="16"/>
                <w:szCs w:val="16"/>
              </w:rPr>
            </w:pPr>
            <w:r w:rsidRPr="00136EF3">
              <w:rPr>
                <w:rFonts w:ascii="Tahoma" w:eastAsiaTheme="minorEastAsia" w:hAnsi="Tahoma" w:cs="Tahoma"/>
                <w:b/>
                <w:color w:val="000000" w:themeColor="text1"/>
                <w:sz w:val="16"/>
                <w:szCs w:val="16"/>
              </w:rPr>
              <w:t>CHANGING ECONOMIC WORLD GCSE SYLABUS</w:t>
            </w:r>
          </w:p>
          <w:p w14:paraId="6A655CC4" w14:textId="77777777" w:rsidR="00511F13" w:rsidRPr="00136EF3" w:rsidRDefault="00511F1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G</w:t>
            </w:r>
            <w:r w:rsidR="3FC74783" w:rsidRPr="00136EF3">
              <w:rPr>
                <w:rFonts w:ascii="Tahoma" w:eastAsiaTheme="minorEastAsia" w:hAnsi="Tahoma" w:cs="Tahoma"/>
                <w:color w:val="000000" w:themeColor="text1"/>
                <w:sz w:val="16"/>
                <w:szCs w:val="16"/>
              </w:rPr>
              <w:t xml:space="preserve">lobal variations in economic development and quality of life. </w:t>
            </w:r>
          </w:p>
          <w:p w14:paraId="47C629E6" w14:textId="77777777" w:rsidR="00511F13" w:rsidRPr="00136EF3" w:rsidRDefault="00511F1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W</w:t>
            </w:r>
            <w:r w:rsidR="3FC74783" w:rsidRPr="00136EF3">
              <w:rPr>
                <w:rFonts w:ascii="Tahoma" w:eastAsiaTheme="minorEastAsia" w:hAnsi="Tahoma" w:cs="Tahoma"/>
                <w:color w:val="000000" w:themeColor="text1"/>
                <w:sz w:val="16"/>
                <w:szCs w:val="16"/>
              </w:rPr>
              <w:t>ays of classifying parts of the world according to their level of economic development and quality of life.</w:t>
            </w:r>
          </w:p>
          <w:p w14:paraId="3C8730E2" w14:textId="5BEA8622" w:rsidR="00511F13" w:rsidRPr="00136EF3" w:rsidRDefault="3FC7478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 xml:space="preserve">Different economic and social measures of development: gross national income (GNI) per head, birth and death rates, infant mortality, life expectancy, people per doctor, literacy rates, access to safe water, Human Development Index (HDI). Limitations of economic and social measures. </w:t>
            </w:r>
          </w:p>
          <w:p w14:paraId="10DC43B9" w14:textId="77777777" w:rsidR="00511F13" w:rsidRPr="00136EF3" w:rsidRDefault="3FC7478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 xml:space="preserve">Link between stages of the Demographic Transition Model and the level of development. </w:t>
            </w:r>
          </w:p>
          <w:p w14:paraId="51FACE96" w14:textId="77777777" w:rsidR="00511F13" w:rsidRPr="00136EF3" w:rsidRDefault="3FC7478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 xml:space="preserve">Causes of uneven development: physical, economic and historical. </w:t>
            </w:r>
          </w:p>
          <w:p w14:paraId="2CF4BF44" w14:textId="77777777" w:rsidR="00511F13" w:rsidRPr="00136EF3" w:rsidRDefault="3FC7478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Consequences of uneven development: disparities in wealth and he</w:t>
            </w:r>
            <w:r w:rsidR="00511F13" w:rsidRPr="00136EF3">
              <w:rPr>
                <w:rFonts w:ascii="Tahoma" w:eastAsiaTheme="minorEastAsia" w:hAnsi="Tahoma" w:cs="Tahoma"/>
                <w:color w:val="000000" w:themeColor="text1"/>
                <w:sz w:val="16"/>
                <w:szCs w:val="16"/>
              </w:rPr>
              <w:t xml:space="preserve">alth, international migration. </w:t>
            </w:r>
          </w:p>
          <w:p w14:paraId="3D9139B6" w14:textId="77777777" w:rsidR="00511F13" w:rsidRPr="00136EF3" w:rsidRDefault="00511F1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S</w:t>
            </w:r>
            <w:r w:rsidR="3FC74783" w:rsidRPr="00136EF3">
              <w:rPr>
                <w:rFonts w:ascii="Tahoma" w:eastAsiaTheme="minorEastAsia" w:hAnsi="Tahoma" w:cs="Tahoma"/>
                <w:color w:val="000000" w:themeColor="text1"/>
                <w:sz w:val="16"/>
                <w:szCs w:val="16"/>
              </w:rPr>
              <w:t xml:space="preserve">trategies for reducing the global development gap. </w:t>
            </w:r>
          </w:p>
          <w:p w14:paraId="2C6166FA" w14:textId="16B8700A" w:rsidR="00FF6043" w:rsidRPr="00136EF3" w:rsidRDefault="00511F13" w:rsidP="153FC387">
            <w:pPr>
              <w:tabs>
                <w:tab w:val="left" w:pos="2730"/>
              </w:tabs>
              <w:spacing w:line="259" w:lineRule="auto"/>
              <w:rPr>
                <w:rFonts w:ascii="Tahoma" w:eastAsiaTheme="minorEastAsia" w:hAnsi="Tahoma" w:cs="Tahoma"/>
                <w:color w:val="000000" w:themeColor="text1"/>
                <w:sz w:val="16"/>
                <w:szCs w:val="16"/>
                <w:lang w:val="en-US"/>
              </w:rPr>
            </w:pPr>
            <w:r w:rsidRPr="00136EF3">
              <w:rPr>
                <w:rFonts w:ascii="Tahoma" w:eastAsiaTheme="minorEastAsia" w:hAnsi="Tahoma" w:cs="Tahoma"/>
                <w:color w:val="000000" w:themeColor="text1"/>
                <w:sz w:val="16"/>
                <w:szCs w:val="16"/>
              </w:rPr>
              <w:t>How</w:t>
            </w:r>
            <w:r w:rsidR="3FC74783" w:rsidRPr="00136EF3">
              <w:rPr>
                <w:rFonts w:ascii="Tahoma" w:eastAsiaTheme="minorEastAsia" w:hAnsi="Tahoma" w:cs="Tahoma"/>
                <w:color w:val="000000" w:themeColor="text1"/>
                <w:sz w:val="16"/>
                <w:szCs w:val="16"/>
              </w:rPr>
              <w:t xml:space="preserve"> the growth of tourism in an LIC or NEE helps to reduce the development gap.</w:t>
            </w:r>
          </w:p>
          <w:p w14:paraId="4F69D507" w14:textId="77777777" w:rsidR="00511F13" w:rsidRPr="00136EF3" w:rsidRDefault="00511F13" w:rsidP="153FC387">
            <w:pPr>
              <w:tabs>
                <w:tab w:val="left" w:pos="2730"/>
              </w:tabs>
              <w:spacing w:line="259" w:lineRule="auto"/>
              <w:rPr>
                <w:rFonts w:ascii="Tahoma" w:eastAsiaTheme="minorEastAsia" w:hAnsi="Tahoma" w:cs="Tahoma"/>
                <w:color w:val="000000" w:themeColor="text1"/>
                <w:sz w:val="16"/>
                <w:szCs w:val="16"/>
              </w:rPr>
            </w:pPr>
            <w:r w:rsidRPr="00136EF3">
              <w:rPr>
                <w:rFonts w:ascii="Tahoma" w:eastAsiaTheme="minorEastAsia" w:hAnsi="Tahoma" w:cs="Tahoma"/>
                <w:color w:val="000000" w:themeColor="text1"/>
                <w:sz w:val="16"/>
                <w:szCs w:val="16"/>
              </w:rPr>
              <w:t>T</w:t>
            </w:r>
            <w:r w:rsidR="3FC74783" w:rsidRPr="00136EF3">
              <w:rPr>
                <w:rFonts w:ascii="Tahoma" w:eastAsiaTheme="minorEastAsia" w:hAnsi="Tahoma" w:cs="Tahoma"/>
                <w:color w:val="000000" w:themeColor="text1"/>
                <w:sz w:val="16"/>
                <w:szCs w:val="16"/>
              </w:rPr>
              <w:t xml:space="preserve">he role of transnational corporations (TNCs) in relation to industrial development. </w:t>
            </w:r>
          </w:p>
          <w:p w14:paraId="493636E2" w14:textId="1617FC44" w:rsidR="00FF6043" w:rsidRPr="00136EF3" w:rsidRDefault="00610A39" w:rsidP="00610A39">
            <w:pPr>
              <w:tabs>
                <w:tab w:val="left" w:pos="2730"/>
              </w:tabs>
              <w:spacing w:line="259" w:lineRule="auto"/>
              <w:rPr>
                <w:rFonts w:ascii="Tahoma" w:eastAsiaTheme="minorEastAsia" w:hAnsi="Tahoma" w:cs="Tahoma"/>
                <w:sz w:val="16"/>
                <w:szCs w:val="16"/>
                <w:lang w:val="en-US"/>
              </w:rPr>
            </w:pPr>
            <w:r w:rsidRPr="00136EF3">
              <w:rPr>
                <w:rFonts w:ascii="Tahoma" w:eastAsiaTheme="minorEastAsia" w:hAnsi="Tahoma" w:cs="Tahoma"/>
                <w:color w:val="000000" w:themeColor="text1"/>
                <w:sz w:val="16"/>
                <w:szCs w:val="16"/>
              </w:rPr>
              <w:t>The</w:t>
            </w:r>
            <w:r w:rsidR="3FC74783" w:rsidRPr="00136EF3">
              <w:rPr>
                <w:rFonts w:ascii="Tahoma" w:eastAsiaTheme="minorEastAsia" w:hAnsi="Tahoma" w:cs="Tahoma"/>
                <w:color w:val="000000" w:themeColor="text1"/>
                <w:sz w:val="16"/>
                <w:szCs w:val="16"/>
              </w:rPr>
              <w:t xml:space="preserve"> environmental impacts of economic development </w:t>
            </w:r>
            <w:r w:rsidRPr="00136EF3">
              <w:rPr>
                <w:rFonts w:ascii="Tahoma" w:eastAsiaTheme="minorEastAsia" w:hAnsi="Tahoma" w:cs="Tahoma"/>
                <w:color w:val="000000" w:themeColor="text1"/>
                <w:sz w:val="16"/>
                <w:szCs w:val="16"/>
              </w:rPr>
              <w:t xml:space="preserve">and the </w:t>
            </w:r>
            <w:r w:rsidR="3FC74783" w:rsidRPr="00136EF3">
              <w:rPr>
                <w:rFonts w:ascii="Tahoma" w:eastAsiaTheme="minorEastAsia" w:hAnsi="Tahoma" w:cs="Tahoma"/>
                <w:color w:val="000000" w:themeColor="text1"/>
                <w:sz w:val="16"/>
                <w:szCs w:val="16"/>
              </w:rPr>
              <w:t>quality of life for the population.</w:t>
            </w:r>
          </w:p>
        </w:tc>
      </w:tr>
      <w:tr w:rsidR="004041C4" w:rsidRPr="00136EF3" w14:paraId="23E9D39C" w14:textId="77777777" w:rsidTr="00C67D4C">
        <w:trPr>
          <w:trHeight w:val="300"/>
        </w:trPr>
        <w:tc>
          <w:tcPr>
            <w:tcW w:w="2694" w:type="dxa"/>
          </w:tcPr>
          <w:p w14:paraId="7B7AE2B2" w14:textId="70F28935" w:rsidR="004041C4" w:rsidRPr="00136EF3" w:rsidRDefault="576AF69D" w:rsidP="153FC387">
            <w:pPr>
              <w:tabs>
                <w:tab w:val="left" w:pos="2730"/>
              </w:tabs>
              <w:rPr>
                <w:rFonts w:ascii="Tahoma" w:eastAsiaTheme="minorEastAsia" w:hAnsi="Tahoma" w:cs="Tahoma"/>
                <w:sz w:val="16"/>
                <w:szCs w:val="16"/>
              </w:rPr>
            </w:pPr>
            <w:r w:rsidRPr="00136EF3">
              <w:rPr>
                <w:rFonts w:ascii="Tahoma" w:eastAsiaTheme="minorEastAsia" w:hAnsi="Tahoma" w:cs="Tahoma"/>
                <w:b/>
                <w:bCs/>
                <w:sz w:val="16"/>
                <w:szCs w:val="16"/>
              </w:rPr>
              <w:t>Hinterland Knowledge</w:t>
            </w:r>
          </w:p>
          <w:p w14:paraId="3457B3B0" w14:textId="77777777" w:rsidR="004041C4" w:rsidRPr="00136EF3" w:rsidRDefault="004041C4" w:rsidP="153FC387">
            <w:pPr>
              <w:tabs>
                <w:tab w:val="left" w:pos="2730"/>
              </w:tabs>
              <w:rPr>
                <w:rFonts w:ascii="Tahoma" w:eastAsiaTheme="minorEastAsia" w:hAnsi="Tahoma" w:cs="Tahoma"/>
                <w:sz w:val="16"/>
                <w:szCs w:val="16"/>
              </w:rPr>
            </w:pPr>
          </w:p>
        </w:tc>
        <w:tc>
          <w:tcPr>
            <w:tcW w:w="3686" w:type="dxa"/>
          </w:tcPr>
          <w:p w14:paraId="2A35EDAE" w14:textId="6F006FD5" w:rsidR="00511F13" w:rsidRPr="00136EF3" w:rsidRDefault="0059137B" w:rsidP="00136EF3">
            <w:pPr>
              <w:spacing w:line="259" w:lineRule="auto"/>
              <w:rPr>
                <w:rFonts w:ascii="Tahoma" w:eastAsiaTheme="minorEastAsia" w:hAnsi="Tahoma" w:cs="Tahoma"/>
                <w:sz w:val="16"/>
                <w:szCs w:val="16"/>
              </w:rPr>
            </w:pPr>
            <w:r w:rsidRPr="00136EF3">
              <w:rPr>
                <w:rFonts w:ascii="Tahoma" w:eastAsiaTheme="minorEastAsia" w:hAnsi="Tahoma" w:cs="Tahoma"/>
                <w:sz w:val="16"/>
                <w:szCs w:val="16"/>
              </w:rPr>
              <w:t>How others are impacted by their choices, links to previous topics of Primark etc.</w:t>
            </w:r>
            <w:r w:rsidR="00136EF3">
              <w:rPr>
                <w:rFonts w:ascii="Tahoma" w:eastAsiaTheme="minorEastAsia" w:hAnsi="Tahoma" w:cs="Tahoma"/>
                <w:sz w:val="16"/>
                <w:szCs w:val="16"/>
              </w:rPr>
              <w:t xml:space="preserve"> </w:t>
            </w:r>
            <w:r w:rsidR="00511F13" w:rsidRPr="00136EF3">
              <w:rPr>
                <w:rFonts w:ascii="Tahoma" w:eastAsiaTheme="minorEastAsia" w:hAnsi="Tahoma" w:cs="Tahoma"/>
                <w:sz w:val="16"/>
                <w:szCs w:val="16"/>
              </w:rPr>
              <w:t>C</w:t>
            </w:r>
            <w:r w:rsidR="00511F13" w:rsidRPr="00136EF3">
              <w:rPr>
                <w:rFonts w:ascii="Tahoma" w:eastAsiaTheme="minorEastAsia" w:hAnsi="Tahoma" w:cs="Tahoma"/>
                <w:color w:val="000000" w:themeColor="text1"/>
                <w:sz w:val="16"/>
                <w:szCs w:val="16"/>
              </w:rPr>
              <w:t>itizenship</w:t>
            </w:r>
          </w:p>
        </w:tc>
        <w:tc>
          <w:tcPr>
            <w:tcW w:w="3827" w:type="dxa"/>
          </w:tcPr>
          <w:p w14:paraId="71EC07D8" w14:textId="7ECF216E" w:rsidR="00622C4E" w:rsidRPr="00136EF3" w:rsidRDefault="00927A82" w:rsidP="00136EF3">
            <w:pPr>
              <w:tabs>
                <w:tab w:val="left" w:pos="720"/>
              </w:tabs>
              <w:rPr>
                <w:rFonts w:ascii="Tahoma" w:eastAsiaTheme="minorEastAsia" w:hAnsi="Tahoma" w:cs="Tahoma"/>
                <w:sz w:val="16"/>
                <w:szCs w:val="16"/>
                <w:lang w:val="en-US"/>
              </w:rPr>
            </w:pPr>
            <w:r w:rsidRPr="00136EF3">
              <w:rPr>
                <w:rFonts w:ascii="Tahoma" w:eastAsiaTheme="minorEastAsia" w:hAnsi="Tahoma" w:cs="Tahoma"/>
                <w:sz w:val="16"/>
                <w:szCs w:val="16"/>
                <w:lang w:val="en-US"/>
              </w:rPr>
              <w:t>Qatar and the 2022 World Cup</w:t>
            </w:r>
          </w:p>
        </w:tc>
        <w:tc>
          <w:tcPr>
            <w:tcW w:w="6095" w:type="dxa"/>
          </w:tcPr>
          <w:p w14:paraId="5ACA5DC3" w14:textId="3D39FFA0" w:rsidR="006807CD" w:rsidRPr="00136EF3" w:rsidRDefault="006807CD" w:rsidP="153FC387">
            <w:pPr>
              <w:tabs>
                <w:tab w:val="left" w:pos="2730"/>
              </w:tabs>
              <w:spacing w:line="259" w:lineRule="auto"/>
              <w:rPr>
                <w:rFonts w:ascii="Tahoma" w:eastAsiaTheme="minorEastAsia" w:hAnsi="Tahoma" w:cs="Tahoma"/>
                <w:color w:val="222222"/>
                <w:sz w:val="16"/>
                <w:szCs w:val="16"/>
              </w:rPr>
            </w:pPr>
          </w:p>
          <w:p w14:paraId="06F5EF4B" w14:textId="2817D4A4" w:rsidR="006807CD" w:rsidRPr="00136EF3" w:rsidRDefault="006807CD" w:rsidP="153FC387">
            <w:pPr>
              <w:tabs>
                <w:tab w:val="left" w:pos="2730"/>
              </w:tabs>
              <w:spacing w:line="259" w:lineRule="auto"/>
              <w:rPr>
                <w:rFonts w:ascii="Tahoma" w:eastAsiaTheme="minorEastAsia" w:hAnsi="Tahoma" w:cs="Tahoma"/>
                <w:color w:val="000000" w:themeColor="text1"/>
                <w:sz w:val="16"/>
                <w:szCs w:val="16"/>
              </w:rPr>
            </w:pPr>
          </w:p>
        </w:tc>
      </w:tr>
      <w:tr w:rsidR="00811B77" w:rsidRPr="00136EF3" w14:paraId="607240E9" w14:textId="77777777" w:rsidTr="00C67D4C">
        <w:trPr>
          <w:trHeight w:val="300"/>
        </w:trPr>
        <w:tc>
          <w:tcPr>
            <w:tcW w:w="2694" w:type="dxa"/>
            <w:vMerge w:val="restart"/>
          </w:tcPr>
          <w:p w14:paraId="20AFFFE8" w14:textId="77777777" w:rsidR="00A63667" w:rsidRDefault="00A63667" w:rsidP="153FC387">
            <w:pPr>
              <w:tabs>
                <w:tab w:val="left" w:pos="2730"/>
              </w:tabs>
              <w:rPr>
                <w:rFonts w:ascii="Tahoma" w:eastAsiaTheme="minorEastAsia" w:hAnsi="Tahoma" w:cs="Tahoma"/>
                <w:b/>
                <w:bCs/>
                <w:sz w:val="16"/>
                <w:szCs w:val="16"/>
              </w:rPr>
            </w:pPr>
            <w:r>
              <w:rPr>
                <w:rFonts w:ascii="Tahoma" w:eastAsiaTheme="minorEastAsia" w:hAnsi="Tahoma" w:cs="Tahoma"/>
                <w:b/>
                <w:bCs/>
                <w:sz w:val="16"/>
                <w:szCs w:val="16"/>
              </w:rPr>
              <w:t>Assessment:</w:t>
            </w:r>
          </w:p>
          <w:p w14:paraId="14357EF4" w14:textId="0C7286F4" w:rsidR="00811B77" w:rsidRPr="00136EF3" w:rsidRDefault="396F0F6A" w:rsidP="153FC387">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-Formative Techniques</w:t>
            </w:r>
          </w:p>
          <w:p w14:paraId="28BEE1F6" w14:textId="426948AA" w:rsidR="00811B77" w:rsidRPr="00136EF3" w:rsidRDefault="396F0F6A" w:rsidP="153FC387">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-Summative Pieces</w:t>
            </w:r>
          </w:p>
        </w:tc>
        <w:tc>
          <w:tcPr>
            <w:tcW w:w="13608" w:type="dxa"/>
            <w:gridSpan w:val="3"/>
          </w:tcPr>
          <w:p w14:paraId="15FE8648" w14:textId="2AAE981E" w:rsidR="00811B77" w:rsidRPr="00136EF3" w:rsidRDefault="08EA88ED" w:rsidP="153FC387">
            <w:pPr>
              <w:tabs>
                <w:tab w:val="left" w:pos="2730"/>
              </w:tabs>
              <w:rPr>
                <w:rFonts w:ascii="Tahoma" w:eastAsiaTheme="minorEastAsia" w:hAnsi="Tahoma" w:cs="Tahoma"/>
                <w:sz w:val="16"/>
                <w:szCs w:val="16"/>
              </w:rPr>
            </w:pPr>
            <w:r w:rsidRPr="00136EF3">
              <w:rPr>
                <w:rFonts w:ascii="Tahoma" w:eastAsiaTheme="minorEastAsia" w:hAnsi="Tahoma" w:cs="Tahoma"/>
                <w:sz w:val="16"/>
                <w:szCs w:val="16"/>
              </w:rPr>
              <w:t xml:space="preserve">INTERACTIONS from our learning model. </w:t>
            </w:r>
            <w:r w:rsidR="0EE47FCB" w:rsidRPr="00136EF3">
              <w:rPr>
                <w:rFonts w:ascii="Tahoma" w:eastAsiaTheme="minorEastAsia" w:hAnsi="Tahoma" w:cs="Tahoma"/>
                <w:sz w:val="16"/>
                <w:szCs w:val="16"/>
              </w:rPr>
              <w:t>Active, deeper questioning, think-pair-share, ‘basketball’ rather than ‘ping-pong’, quizzes, ‘always, sometimes, never true’, multiple choice questions, flashback 4 starter questions.</w:t>
            </w:r>
          </w:p>
        </w:tc>
      </w:tr>
      <w:tr w:rsidR="004041C4" w:rsidRPr="00136EF3" w14:paraId="072895DC" w14:textId="77777777" w:rsidTr="00C67D4C">
        <w:trPr>
          <w:trHeight w:val="67"/>
        </w:trPr>
        <w:tc>
          <w:tcPr>
            <w:tcW w:w="2694" w:type="dxa"/>
            <w:vMerge/>
          </w:tcPr>
          <w:p w14:paraId="1A3112CC" w14:textId="77777777" w:rsidR="004041C4" w:rsidRPr="00136EF3" w:rsidRDefault="004041C4" w:rsidP="00984631">
            <w:pPr>
              <w:tabs>
                <w:tab w:val="left" w:pos="2730"/>
              </w:tabs>
              <w:rPr>
                <w:rFonts w:ascii="Tahoma" w:hAnsi="Tahoma" w:cs="Tahoma"/>
                <w:sz w:val="16"/>
                <w:szCs w:val="16"/>
              </w:rPr>
            </w:pPr>
          </w:p>
        </w:tc>
        <w:tc>
          <w:tcPr>
            <w:tcW w:w="3686" w:type="dxa"/>
          </w:tcPr>
          <w:p w14:paraId="1CC708C1" w14:textId="124B53F0" w:rsidR="00961F20" w:rsidRPr="00136EF3" w:rsidRDefault="00A63667" w:rsidP="00A63667">
            <w:pPr>
              <w:tabs>
                <w:tab w:val="left" w:pos="2730"/>
              </w:tabs>
              <w:spacing w:line="259" w:lineRule="auto"/>
              <w:rPr>
                <w:rFonts w:ascii="Tahoma" w:eastAsiaTheme="minorEastAsia" w:hAnsi="Tahoma" w:cs="Tahoma"/>
                <w:sz w:val="16"/>
                <w:szCs w:val="16"/>
              </w:rPr>
            </w:pPr>
            <w:r>
              <w:rPr>
                <w:rFonts w:ascii="Tahoma" w:eastAsiaTheme="minorEastAsia" w:hAnsi="Tahoma" w:cs="Tahoma"/>
                <w:sz w:val="16"/>
                <w:szCs w:val="16"/>
              </w:rPr>
              <w:t>End of Unit test,</w:t>
            </w:r>
            <w:r w:rsidR="0015480A">
              <w:rPr>
                <w:rFonts w:ascii="Tahoma" w:eastAsiaTheme="minorEastAsia" w:hAnsi="Tahoma" w:cs="Tahoma"/>
                <w:sz w:val="16"/>
                <w:szCs w:val="16"/>
              </w:rPr>
              <w:t xml:space="preserve"> </w:t>
            </w:r>
            <w:r w:rsidR="617FA144" w:rsidRPr="00136EF3">
              <w:rPr>
                <w:rFonts w:ascii="Tahoma" w:eastAsiaTheme="minorEastAsia" w:hAnsi="Tahoma" w:cs="Tahoma"/>
                <w:sz w:val="16"/>
                <w:szCs w:val="16"/>
              </w:rPr>
              <w:t xml:space="preserve">exam question every </w:t>
            </w:r>
            <w:r>
              <w:rPr>
                <w:rFonts w:ascii="Tahoma" w:eastAsiaTheme="minorEastAsia" w:hAnsi="Tahoma" w:cs="Tahoma"/>
                <w:sz w:val="16"/>
                <w:szCs w:val="16"/>
              </w:rPr>
              <w:t>w</w:t>
            </w:r>
            <w:r w:rsidR="617FA144" w:rsidRPr="00136EF3">
              <w:rPr>
                <w:rFonts w:ascii="Tahoma" w:eastAsiaTheme="minorEastAsia" w:hAnsi="Tahoma" w:cs="Tahoma"/>
                <w:sz w:val="16"/>
                <w:szCs w:val="16"/>
              </w:rPr>
              <w:t>eek</w:t>
            </w:r>
          </w:p>
        </w:tc>
        <w:tc>
          <w:tcPr>
            <w:tcW w:w="3827" w:type="dxa"/>
          </w:tcPr>
          <w:p w14:paraId="1AA78B6A" w14:textId="34C5A944" w:rsidR="004041C4" w:rsidRPr="00136EF3" w:rsidRDefault="617FA144" w:rsidP="153FC387">
            <w:pPr>
              <w:tabs>
                <w:tab w:val="left" w:pos="2730"/>
              </w:tabs>
              <w:spacing w:line="259" w:lineRule="auto"/>
              <w:rPr>
                <w:rFonts w:ascii="Tahoma" w:eastAsiaTheme="minorEastAsia" w:hAnsi="Tahoma" w:cs="Tahoma"/>
                <w:sz w:val="16"/>
                <w:szCs w:val="16"/>
              </w:rPr>
            </w:pPr>
            <w:r w:rsidRPr="00136EF3">
              <w:rPr>
                <w:rFonts w:ascii="Tahoma" w:eastAsiaTheme="minorEastAsia" w:hAnsi="Tahoma" w:cs="Tahoma"/>
                <w:sz w:val="16"/>
                <w:szCs w:val="16"/>
              </w:rPr>
              <w:t>End of Unit</w:t>
            </w:r>
            <w:r w:rsidR="00136EF3">
              <w:rPr>
                <w:rFonts w:ascii="Tahoma" w:eastAsiaTheme="minorEastAsia" w:hAnsi="Tahoma" w:cs="Tahoma"/>
                <w:sz w:val="16"/>
                <w:szCs w:val="16"/>
              </w:rPr>
              <w:t xml:space="preserve"> test, exam questions every week</w:t>
            </w:r>
          </w:p>
        </w:tc>
        <w:tc>
          <w:tcPr>
            <w:tcW w:w="6095" w:type="dxa"/>
          </w:tcPr>
          <w:p w14:paraId="289C16EF" w14:textId="494112C4" w:rsidR="004041C4" w:rsidRPr="00136EF3" w:rsidRDefault="617FA144" w:rsidP="153FC387">
            <w:pPr>
              <w:tabs>
                <w:tab w:val="left" w:pos="2730"/>
              </w:tabs>
              <w:rPr>
                <w:rFonts w:ascii="Tahoma" w:eastAsiaTheme="minorEastAsia" w:hAnsi="Tahoma" w:cs="Tahoma"/>
                <w:sz w:val="16"/>
                <w:szCs w:val="16"/>
              </w:rPr>
            </w:pPr>
            <w:r w:rsidRPr="00136EF3">
              <w:rPr>
                <w:rFonts w:ascii="Tahoma" w:eastAsiaTheme="minorEastAsia" w:hAnsi="Tahoma" w:cs="Tahoma"/>
                <w:sz w:val="16"/>
                <w:szCs w:val="16"/>
              </w:rPr>
              <w:t>End of Unit test, exam questions every week</w:t>
            </w:r>
          </w:p>
        </w:tc>
      </w:tr>
      <w:tr w:rsidR="00984631" w:rsidRPr="00136EF3" w14:paraId="3B0A1135" w14:textId="77777777" w:rsidTr="00C67D4C">
        <w:trPr>
          <w:trHeight w:val="300"/>
        </w:trPr>
        <w:tc>
          <w:tcPr>
            <w:tcW w:w="2694" w:type="dxa"/>
          </w:tcPr>
          <w:p w14:paraId="3B09D3E4" w14:textId="77777777" w:rsidR="00984631" w:rsidRPr="00136EF3" w:rsidRDefault="576AF69D" w:rsidP="153FC387">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Key Vocabulary</w:t>
            </w:r>
          </w:p>
          <w:p w14:paraId="0312A9CC" w14:textId="77777777" w:rsidR="004041C4" w:rsidRPr="00136EF3" w:rsidRDefault="004041C4" w:rsidP="153FC387">
            <w:pPr>
              <w:tabs>
                <w:tab w:val="left" w:pos="2730"/>
              </w:tabs>
              <w:rPr>
                <w:rFonts w:ascii="Tahoma" w:eastAsiaTheme="minorEastAsia" w:hAnsi="Tahoma" w:cs="Tahoma"/>
                <w:b/>
                <w:bCs/>
                <w:sz w:val="16"/>
                <w:szCs w:val="16"/>
              </w:rPr>
            </w:pPr>
          </w:p>
          <w:p w14:paraId="7E08B406" w14:textId="77777777" w:rsidR="004041C4" w:rsidRPr="00136EF3" w:rsidRDefault="004041C4" w:rsidP="153FC387">
            <w:pPr>
              <w:tabs>
                <w:tab w:val="left" w:pos="2730"/>
              </w:tabs>
              <w:rPr>
                <w:rFonts w:ascii="Tahoma" w:eastAsiaTheme="minorEastAsia" w:hAnsi="Tahoma" w:cs="Tahoma"/>
                <w:b/>
                <w:bCs/>
                <w:sz w:val="16"/>
                <w:szCs w:val="16"/>
              </w:rPr>
            </w:pPr>
          </w:p>
        </w:tc>
        <w:tc>
          <w:tcPr>
            <w:tcW w:w="3686" w:type="dxa"/>
          </w:tcPr>
          <w:p w14:paraId="1FAB53FB" w14:textId="0632A823" w:rsidR="004041C4" w:rsidRPr="00136EF3" w:rsidRDefault="2FCAF299" w:rsidP="00136EF3">
            <w:pPr>
              <w:rPr>
                <w:rFonts w:ascii="Tahoma" w:eastAsiaTheme="minorEastAsia" w:hAnsi="Tahoma" w:cs="Tahoma"/>
                <w:iCs/>
                <w:color w:val="000000" w:themeColor="text1"/>
                <w:sz w:val="16"/>
                <w:szCs w:val="16"/>
              </w:rPr>
            </w:pPr>
            <w:r w:rsidRPr="00136EF3">
              <w:rPr>
                <w:rFonts w:ascii="Tahoma" w:eastAsiaTheme="minorEastAsia" w:hAnsi="Tahoma" w:cs="Tahoma"/>
                <w:iCs/>
                <w:color w:val="000000" w:themeColor="text1"/>
                <w:sz w:val="16"/>
                <w:szCs w:val="16"/>
              </w:rPr>
              <w:t>HIC, NEE, LIC, development indicator, aid, trade, interdependence, globalisation, sustainable development, quality of life, gross national product (GNP), gross domestic product (GDP), human development index (HDI)</w:t>
            </w:r>
            <w:r w:rsidR="00136EF3" w:rsidRPr="00136EF3">
              <w:rPr>
                <w:rFonts w:ascii="Tahoma" w:eastAsiaTheme="minorEastAsia" w:hAnsi="Tahoma" w:cs="Tahoma"/>
                <w:iCs/>
                <w:color w:val="000000" w:themeColor="text1"/>
                <w:sz w:val="16"/>
                <w:szCs w:val="16"/>
              </w:rPr>
              <w:t xml:space="preserve">, </w:t>
            </w:r>
            <w:r w:rsidRPr="00136EF3">
              <w:rPr>
                <w:rFonts w:ascii="Tahoma" w:eastAsiaTheme="minorEastAsia" w:hAnsi="Tahoma" w:cs="Tahoma"/>
                <w:iCs/>
                <w:color w:val="000000" w:themeColor="text1"/>
                <w:sz w:val="16"/>
                <w:szCs w:val="16"/>
              </w:rPr>
              <w:t>globalisation, production, consumption, corporation, multinational corporation (MNC), socio-economic indicators, export, import, interdependence, International Monetary Fund, World Bank, World Trade Org</w:t>
            </w:r>
            <w:r w:rsidR="00136EF3" w:rsidRPr="00136EF3">
              <w:rPr>
                <w:rFonts w:ascii="Tahoma" w:eastAsiaTheme="minorEastAsia" w:hAnsi="Tahoma" w:cs="Tahoma"/>
                <w:iCs/>
                <w:color w:val="000000" w:themeColor="text1"/>
                <w:sz w:val="16"/>
                <w:szCs w:val="16"/>
              </w:rPr>
              <w:t>anisation (WTO), United Nations,</w:t>
            </w:r>
            <w:r w:rsidRPr="00136EF3">
              <w:rPr>
                <w:rFonts w:ascii="Tahoma" w:eastAsiaTheme="minorEastAsia" w:hAnsi="Tahoma" w:cs="Tahoma"/>
                <w:iCs/>
                <w:color w:val="000000" w:themeColor="text1"/>
                <w:sz w:val="16"/>
                <w:szCs w:val="16"/>
              </w:rPr>
              <w:t xml:space="preserve"> technology, resources, supply and d</w:t>
            </w:r>
            <w:r w:rsidR="00136EF3" w:rsidRPr="00136EF3">
              <w:rPr>
                <w:rFonts w:ascii="Tahoma" w:eastAsiaTheme="minorEastAsia" w:hAnsi="Tahoma" w:cs="Tahoma"/>
                <w:iCs/>
                <w:color w:val="000000" w:themeColor="text1"/>
                <w:sz w:val="16"/>
                <w:szCs w:val="16"/>
              </w:rPr>
              <w:t>emand, negotiation, competition</w:t>
            </w:r>
          </w:p>
        </w:tc>
        <w:tc>
          <w:tcPr>
            <w:tcW w:w="3827" w:type="dxa"/>
          </w:tcPr>
          <w:p w14:paraId="13C32602" w14:textId="627A599A" w:rsidR="00A63667" w:rsidRDefault="00136EF3" w:rsidP="00136EF3">
            <w:pPr>
              <w:ind w:left="170" w:hanging="170"/>
              <w:rPr>
                <w:rFonts w:ascii="Tahoma" w:eastAsiaTheme="minorEastAsia" w:hAnsi="Tahoma" w:cs="Tahoma"/>
                <w:iCs/>
                <w:sz w:val="16"/>
                <w:szCs w:val="16"/>
                <w:lang w:val="en-US"/>
              </w:rPr>
            </w:pPr>
            <w:r w:rsidRPr="00136EF3">
              <w:rPr>
                <w:rFonts w:ascii="Tahoma" w:eastAsiaTheme="minorEastAsia" w:hAnsi="Tahoma" w:cs="Tahoma"/>
                <w:sz w:val="16"/>
                <w:szCs w:val="16"/>
                <w:lang w:val="en-US"/>
              </w:rPr>
              <w:t>R</w:t>
            </w:r>
            <w:r w:rsidR="7B8A5057" w:rsidRPr="00136EF3">
              <w:rPr>
                <w:rFonts w:ascii="Tahoma" w:eastAsiaTheme="minorEastAsia" w:hAnsi="Tahoma" w:cs="Tahoma"/>
                <w:iCs/>
                <w:sz w:val="16"/>
                <w:szCs w:val="16"/>
                <w:lang w:val="en-US"/>
              </w:rPr>
              <w:t>esources; trade; import; ex</w:t>
            </w:r>
            <w:r w:rsidR="0015480A">
              <w:rPr>
                <w:rFonts w:ascii="Tahoma" w:eastAsiaTheme="minorEastAsia" w:hAnsi="Tahoma" w:cs="Tahoma"/>
                <w:iCs/>
                <w:sz w:val="16"/>
                <w:szCs w:val="16"/>
                <w:lang w:val="en-US"/>
              </w:rPr>
              <w:t>port;i</w:t>
            </w:r>
            <w:r w:rsidRPr="00136EF3">
              <w:rPr>
                <w:rFonts w:ascii="Tahoma" w:eastAsiaTheme="minorEastAsia" w:hAnsi="Tahoma" w:cs="Tahoma"/>
                <w:iCs/>
                <w:sz w:val="16"/>
                <w:szCs w:val="16"/>
                <w:lang w:val="en-US"/>
              </w:rPr>
              <w:t xml:space="preserve">nterdependence; </w:t>
            </w:r>
          </w:p>
          <w:p w14:paraId="517B6B60" w14:textId="77777777" w:rsidR="00A63667" w:rsidRDefault="00136EF3" w:rsidP="00136EF3">
            <w:pPr>
              <w:ind w:left="170" w:hanging="170"/>
              <w:rPr>
                <w:rFonts w:ascii="Tahoma" w:eastAsiaTheme="minorEastAsia" w:hAnsi="Tahoma" w:cs="Tahoma"/>
                <w:iCs/>
                <w:sz w:val="16"/>
                <w:szCs w:val="16"/>
                <w:lang w:val="en-US"/>
              </w:rPr>
            </w:pPr>
            <w:r w:rsidRPr="00136EF3">
              <w:rPr>
                <w:rFonts w:ascii="Tahoma" w:eastAsiaTheme="minorEastAsia" w:hAnsi="Tahoma" w:cs="Tahoma"/>
                <w:iCs/>
                <w:sz w:val="16"/>
                <w:szCs w:val="16"/>
                <w:lang w:val="en-US"/>
              </w:rPr>
              <w:t>tourism; d</w:t>
            </w:r>
            <w:r w:rsidR="7B8A5057" w:rsidRPr="00136EF3">
              <w:rPr>
                <w:rFonts w:ascii="Tahoma" w:eastAsiaTheme="minorEastAsia" w:hAnsi="Tahoma" w:cs="Tahoma"/>
                <w:iCs/>
                <w:sz w:val="16"/>
                <w:szCs w:val="16"/>
                <w:lang w:val="en-US"/>
              </w:rPr>
              <w:t xml:space="preserve">evelopment; human </w:t>
            </w:r>
            <w:r>
              <w:rPr>
                <w:rFonts w:ascii="Tahoma" w:eastAsiaTheme="minorEastAsia" w:hAnsi="Tahoma" w:cs="Tahoma"/>
                <w:iCs/>
                <w:sz w:val="16"/>
                <w:szCs w:val="16"/>
                <w:lang w:val="en-US"/>
              </w:rPr>
              <w:t xml:space="preserve">development index; </w:t>
            </w:r>
          </w:p>
          <w:p w14:paraId="6E61D00D" w14:textId="77777777" w:rsidR="00A63667" w:rsidRDefault="00136EF3" w:rsidP="00136EF3">
            <w:pPr>
              <w:ind w:left="170" w:hanging="170"/>
              <w:rPr>
                <w:rFonts w:ascii="Tahoma" w:eastAsiaTheme="minorEastAsia" w:hAnsi="Tahoma" w:cs="Tahoma"/>
                <w:iCs/>
                <w:sz w:val="16"/>
                <w:szCs w:val="16"/>
                <w:lang w:val="en-US"/>
              </w:rPr>
            </w:pPr>
            <w:r>
              <w:rPr>
                <w:rFonts w:ascii="Tahoma" w:eastAsiaTheme="minorEastAsia" w:hAnsi="Tahoma" w:cs="Tahoma"/>
                <w:iCs/>
                <w:sz w:val="16"/>
                <w:szCs w:val="16"/>
                <w:lang w:val="en-US"/>
              </w:rPr>
              <w:t>OPEC; energy</w:t>
            </w:r>
            <w:r w:rsidR="00A63667">
              <w:rPr>
                <w:rFonts w:ascii="Tahoma" w:eastAsiaTheme="minorEastAsia" w:hAnsi="Tahoma" w:cs="Tahoma"/>
                <w:iCs/>
                <w:sz w:val="16"/>
                <w:szCs w:val="16"/>
                <w:lang w:val="en-US"/>
              </w:rPr>
              <w:t xml:space="preserve"> </w:t>
            </w:r>
            <w:r w:rsidR="7B8A5057" w:rsidRPr="00136EF3">
              <w:rPr>
                <w:rFonts w:ascii="Tahoma" w:eastAsiaTheme="minorEastAsia" w:hAnsi="Tahoma" w:cs="Tahoma"/>
                <w:iCs/>
                <w:sz w:val="16"/>
                <w:szCs w:val="16"/>
                <w:lang w:val="en-US"/>
              </w:rPr>
              <w:t xml:space="preserve">consumption; independence; </w:t>
            </w:r>
          </w:p>
          <w:p w14:paraId="37DB3BF3" w14:textId="77777777" w:rsidR="00A63667" w:rsidRDefault="7B8A5057" w:rsidP="00136EF3">
            <w:pPr>
              <w:ind w:left="170" w:hanging="170"/>
              <w:rPr>
                <w:rFonts w:ascii="Tahoma" w:eastAsiaTheme="minorEastAsia" w:hAnsi="Tahoma" w:cs="Tahoma"/>
                <w:iCs/>
                <w:sz w:val="16"/>
                <w:szCs w:val="16"/>
                <w:lang w:val="en-US"/>
              </w:rPr>
            </w:pPr>
            <w:r w:rsidRPr="00136EF3">
              <w:rPr>
                <w:rFonts w:ascii="Tahoma" w:eastAsiaTheme="minorEastAsia" w:hAnsi="Tahoma" w:cs="Tahoma"/>
                <w:iCs/>
                <w:sz w:val="16"/>
                <w:szCs w:val="16"/>
                <w:lang w:val="en-US"/>
              </w:rPr>
              <w:t xml:space="preserve">sustainability </w:t>
            </w:r>
            <w:r w:rsidR="00136EF3">
              <w:rPr>
                <w:rFonts w:ascii="Tahoma" w:eastAsiaTheme="minorEastAsia" w:hAnsi="Tahoma" w:cs="Tahoma"/>
                <w:iCs/>
                <w:sz w:val="16"/>
                <w:szCs w:val="16"/>
                <w:lang w:val="en-US"/>
              </w:rPr>
              <w:t>(social; environmental;</w:t>
            </w:r>
            <w:r w:rsidR="00A63667">
              <w:rPr>
                <w:rFonts w:ascii="Tahoma" w:eastAsiaTheme="minorEastAsia" w:hAnsi="Tahoma" w:cs="Tahoma"/>
                <w:iCs/>
                <w:sz w:val="16"/>
                <w:szCs w:val="16"/>
                <w:lang w:val="en-US"/>
              </w:rPr>
              <w:t xml:space="preserve"> </w:t>
            </w:r>
            <w:r w:rsidRPr="00136EF3">
              <w:rPr>
                <w:rFonts w:ascii="Tahoma" w:eastAsiaTheme="minorEastAsia" w:hAnsi="Tahoma" w:cs="Tahoma"/>
                <w:iCs/>
                <w:sz w:val="16"/>
                <w:szCs w:val="16"/>
                <w:lang w:val="en-US"/>
              </w:rPr>
              <w:t>economic)</w:t>
            </w:r>
            <w:r w:rsidR="00136EF3">
              <w:rPr>
                <w:rFonts w:ascii="Tahoma" w:eastAsiaTheme="minorEastAsia" w:hAnsi="Tahoma" w:cs="Tahoma"/>
                <w:iCs/>
                <w:sz w:val="16"/>
                <w:szCs w:val="16"/>
                <w:lang w:val="en-US"/>
              </w:rPr>
              <w:t>.</w:t>
            </w:r>
          </w:p>
          <w:p w14:paraId="77555C92" w14:textId="709799DD" w:rsidR="00A63667" w:rsidRDefault="00136EF3" w:rsidP="00A63667">
            <w:pPr>
              <w:rPr>
                <w:rFonts w:ascii="Tahoma" w:eastAsiaTheme="minorEastAsia" w:hAnsi="Tahoma" w:cs="Tahoma"/>
                <w:iCs/>
                <w:sz w:val="16"/>
                <w:szCs w:val="16"/>
                <w:lang w:val="en-US"/>
              </w:rPr>
            </w:pPr>
            <w:r w:rsidRPr="00136EF3">
              <w:rPr>
                <w:rFonts w:ascii="Tahoma" w:eastAsiaTheme="minorEastAsia" w:hAnsi="Tahoma" w:cs="Tahoma"/>
                <w:iCs/>
                <w:sz w:val="16"/>
                <w:szCs w:val="16"/>
                <w:lang w:val="en-US"/>
              </w:rPr>
              <w:t>C</w:t>
            </w:r>
            <w:r w:rsidR="7B8A5057" w:rsidRPr="00136EF3">
              <w:rPr>
                <w:rFonts w:ascii="Tahoma" w:eastAsiaTheme="minorEastAsia" w:hAnsi="Tahoma" w:cs="Tahoma"/>
                <w:iCs/>
                <w:sz w:val="16"/>
                <w:szCs w:val="16"/>
                <w:lang w:val="en-US"/>
              </w:rPr>
              <w:t>onflict; empire; caliphate; military coup; Shia; Sunni</w:t>
            </w:r>
            <w:r w:rsidR="00A63667">
              <w:rPr>
                <w:rFonts w:ascii="Tahoma" w:eastAsiaTheme="minorEastAsia" w:hAnsi="Tahoma" w:cs="Tahoma"/>
                <w:iCs/>
                <w:sz w:val="16"/>
                <w:szCs w:val="16"/>
                <w:lang w:val="en-US"/>
              </w:rPr>
              <w:t xml:space="preserve"> </w:t>
            </w:r>
            <w:r w:rsidRPr="00136EF3">
              <w:rPr>
                <w:rFonts w:ascii="Tahoma" w:eastAsiaTheme="minorEastAsia" w:hAnsi="Tahoma" w:cs="Tahoma"/>
                <w:iCs/>
                <w:sz w:val="16"/>
                <w:szCs w:val="16"/>
                <w:lang w:val="en-US"/>
              </w:rPr>
              <w:t>M</w:t>
            </w:r>
            <w:r w:rsidR="7B8A5057" w:rsidRPr="00136EF3">
              <w:rPr>
                <w:rFonts w:ascii="Tahoma" w:eastAsiaTheme="minorEastAsia" w:hAnsi="Tahoma" w:cs="Tahoma"/>
                <w:iCs/>
                <w:sz w:val="16"/>
                <w:szCs w:val="16"/>
                <w:lang w:val="en-US"/>
              </w:rPr>
              <w:t>iddle East; state; region;</w:t>
            </w:r>
            <w:r>
              <w:rPr>
                <w:rFonts w:ascii="Tahoma" w:eastAsiaTheme="minorEastAsia" w:hAnsi="Tahoma" w:cs="Tahoma"/>
                <w:iCs/>
                <w:sz w:val="16"/>
                <w:szCs w:val="16"/>
                <w:lang w:val="en-US"/>
              </w:rPr>
              <w:t xml:space="preserve"> </w:t>
            </w:r>
            <w:r w:rsidRPr="00136EF3">
              <w:rPr>
                <w:rFonts w:ascii="Tahoma" w:eastAsiaTheme="minorEastAsia" w:hAnsi="Tahoma" w:cs="Tahoma"/>
                <w:iCs/>
                <w:sz w:val="16"/>
                <w:szCs w:val="16"/>
                <w:lang w:val="en-US"/>
              </w:rPr>
              <w:t>G</w:t>
            </w:r>
            <w:r w:rsidR="7B8A5057" w:rsidRPr="00136EF3">
              <w:rPr>
                <w:rFonts w:ascii="Tahoma" w:eastAsiaTheme="minorEastAsia" w:hAnsi="Tahoma" w:cs="Tahoma"/>
                <w:iCs/>
                <w:sz w:val="16"/>
                <w:szCs w:val="16"/>
                <w:lang w:val="en-US"/>
              </w:rPr>
              <w:t xml:space="preserve">ulf; Arabian </w:t>
            </w:r>
          </w:p>
          <w:p w14:paraId="4ADDF05A" w14:textId="77777777" w:rsidR="00A63667" w:rsidRDefault="7B8A5057" w:rsidP="00A63667">
            <w:pPr>
              <w:ind w:left="170" w:hanging="170"/>
              <w:rPr>
                <w:rFonts w:ascii="Tahoma" w:eastAsiaTheme="minorEastAsia" w:hAnsi="Tahoma" w:cs="Tahoma"/>
                <w:iCs/>
                <w:sz w:val="16"/>
                <w:szCs w:val="16"/>
                <w:lang w:val="en-US"/>
              </w:rPr>
            </w:pPr>
            <w:r w:rsidRPr="00136EF3">
              <w:rPr>
                <w:rFonts w:ascii="Tahoma" w:eastAsiaTheme="minorEastAsia" w:hAnsi="Tahoma" w:cs="Tahoma"/>
                <w:iCs/>
                <w:sz w:val="16"/>
                <w:szCs w:val="16"/>
                <w:lang w:val="en-US"/>
              </w:rPr>
              <w:t>Peninsula; deser</w:t>
            </w:r>
            <w:r w:rsidR="00136EF3">
              <w:rPr>
                <w:rFonts w:ascii="Tahoma" w:eastAsiaTheme="minorEastAsia" w:hAnsi="Tahoma" w:cs="Tahoma"/>
                <w:iCs/>
                <w:sz w:val="16"/>
                <w:szCs w:val="16"/>
                <w:lang w:val="en-US"/>
              </w:rPr>
              <w:t>t; land</w:t>
            </w:r>
            <w:r w:rsidR="00A63667">
              <w:rPr>
                <w:rFonts w:ascii="Tahoma" w:eastAsiaTheme="minorEastAsia" w:hAnsi="Tahoma" w:cs="Tahoma"/>
                <w:iCs/>
                <w:sz w:val="16"/>
                <w:szCs w:val="16"/>
                <w:lang w:val="en-US"/>
              </w:rPr>
              <w:t xml:space="preserve"> </w:t>
            </w:r>
            <w:r w:rsidR="00136EF3" w:rsidRPr="00136EF3">
              <w:rPr>
                <w:rFonts w:ascii="Tahoma" w:eastAsiaTheme="minorEastAsia" w:hAnsi="Tahoma" w:cs="Tahoma"/>
                <w:iCs/>
                <w:sz w:val="16"/>
                <w:szCs w:val="16"/>
                <w:lang w:val="en-US"/>
              </w:rPr>
              <w:t>use; steppe; grassland;</w:t>
            </w:r>
          </w:p>
          <w:p w14:paraId="0AC1768A" w14:textId="08B533D2" w:rsidR="00984631" w:rsidRPr="00136EF3" w:rsidRDefault="00136EF3" w:rsidP="00A63667">
            <w:pPr>
              <w:rPr>
                <w:rFonts w:ascii="Tahoma" w:eastAsiaTheme="minorEastAsia" w:hAnsi="Tahoma" w:cs="Tahoma"/>
                <w:sz w:val="16"/>
                <w:szCs w:val="16"/>
              </w:rPr>
            </w:pPr>
            <w:r w:rsidRPr="00136EF3">
              <w:rPr>
                <w:rFonts w:ascii="Tahoma" w:eastAsiaTheme="minorEastAsia" w:hAnsi="Tahoma" w:cs="Tahoma"/>
                <w:iCs/>
                <w:sz w:val="16"/>
                <w:szCs w:val="16"/>
                <w:lang w:val="en-US"/>
              </w:rPr>
              <w:t>s</w:t>
            </w:r>
            <w:r w:rsidR="7B8A5057" w:rsidRPr="00136EF3">
              <w:rPr>
                <w:rFonts w:ascii="Tahoma" w:eastAsiaTheme="minorEastAsia" w:hAnsi="Tahoma" w:cs="Tahoma"/>
                <w:iCs/>
                <w:sz w:val="16"/>
                <w:szCs w:val="16"/>
                <w:lang w:val="en-US"/>
              </w:rPr>
              <w:t>crub; underground aquifer; oasis</w:t>
            </w:r>
            <w:r w:rsidR="00A63667">
              <w:rPr>
                <w:rFonts w:ascii="Tahoma" w:eastAsiaTheme="minorEastAsia" w:hAnsi="Tahoma" w:cs="Tahoma"/>
                <w:iCs/>
                <w:sz w:val="16"/>
                <w:szCs w:val="16"/>
                <w:lang w:val="en-US"/>
              </w:rPr>
              <w:t xml:space="preserve"> </w:t>
            </w:r>
            <w:r w:rsidR="7B8A5057" w:rsidRPr="00136EF3">
              <w:rPr>
                <w:rFonts w:ascii="Tahoma" w:eastAsiaTheme="minorEastAsia" w:hAnsi="Tahoma" w:cs="Tahoma"/>
                <w:iCs/>
                <w:sz w:val="16"/>
                <w:szCs w:val="16"/>
                <w:lang w:val="en-US"/>
              </w:rPr>
              <w:t>indigenous; nomadic; herders; tradit</w:t>
            </w:r>
            <w:r w:rsidRPr="00136EF3">
              <w:rPr>
                <w:rFonts w:ascii="Tahoma" w:eastAsiaTheme="minorEastAsia" w:hAnsi="Tahoma" w:cs="Tahoma"/>
                <w:iCs/>
                <w:sz w:val="16"/>
                <w:szCs w:val="16"/>
                <w:lang w:val="en-US"/>
              </w:rPr>
              <w:t>ion; culture; well; push &amp; pull</w:t>
            </w:r>
            <w:r w:rsidR="00A63667">
              <w:rPr>
                <w:rFonts w:ascii="Tahoma" w:eastAsiaTheme="minorEastAsia" w:hAnsi="Tahoma" w:cs="Tahoma"/>
                <w:iCs/>
                <w:sz w:val="16"/>
                <w:szCs w:val="16"/>
                <w:lang w:val="en-US"/>
              </w:rPr>
              <w:t xml:space="preserve"> </w:t>
            </w:r>
            <w:r w:rsidRPr="00136EF3">
              <w:rPr>
                <w:rFonts w:ascii="Tahoma" w:eastAsiaTheme="minorEastAsia" w:hAnsi="Tahoma" w:cs="Tahoma"/>
                <w:iCs/>
                <w:sz w:val="16"/>
                <w:szCs w:val="16"/>
                <w:lang w:val="en-US"/>
              </w:rPr>
              <w:t>f</w:t>
            </w:r>
            <w:r w:rsidR="7B8A5057" w:rsidRPr="00136EF3">
              <w:rPr>
                <w:rFonts w:ascii="Tahoma" w:eastAsiaTheme="minorEastAsia" w:hAnsi="Tahoma" w:cs="Tahoma"/>
                <w:iCs/>
                <w:sz w:val="16"/>
                <w:szCs w:val="16"/>
                <w:lang w:val="en-US"/>
              </w:rPr>
              <w:t xml:space="preserve">actors; </w:t>
            </w:r>
            <w:r w:rsidR="00A63667">
              <w:rPr>
                <w:rFonts w:ascii="Tahoma" w:eastAsiaTheme="minorEastAsia" w:hAnsi="Tahoma" w:cs="Tahoma"/>
                <w:iCs/>
                <w:sz w:val="16"/>
                <w:szCs w:val="16"/>
                <w:lang w:val="en-US"/>
              </w:rPr>
              <w:t>u</w:t>
            </w:r>
            <w:r w:rsidR="7B8A5057" w:rsidRPr="00136EF3">
              <w:rPr>
                <w:rFonts w:ascii="Tahoma" w:eastAsiaTheme="minorEastAsia" w:hAnsi="Tahoma" w:cs="Tahoma"/>
                <w:iCs/>
                <w:sz w:val="16"/>
                <w:szCs w:val="16"/>
                <w:lang w:val="en-US"/>
              </w:rPr>
              <w:t>rbanisation; rural-to-urban migration</w:t>
            </w:r>
            <w:r>
              <w:rPr>
                <w:rFonts w:ascii="Tahoma" w:eastAsiaTheme="minorEastAsia" w:hAnsi="Tahoma" w:cs="Tahoma"/>
                <w:iCs/>
                <w:sz w:val="16"/>
                <w:szCs w:val="16"/>
                <w:lang w:val="en-US"/>
              </w:rPr>
              <w:t xml:space="preserve">. </w:t>
            </w:r>
            <w:r w:rsidRPr="00136EF3">
              <w:rPr>
                <w:rFonts w:ascii="Tahoma" w:eastAsiaTheme="minorEastAsia" w:hAnsi="Tahoma" w:cs="Tahoma"/>
                <w:sz w:val="16"/>
                <w:szCs w:val="16"/>
                <w:lang w:val="en-US"/>
              </w:rPr>
              <w:t>A</w:t>
            </w:r>
            <w:r w:rsidR="7B8A5057" w:rsidRPr="00136EF3">
              <w:rPr>
                <w:rFonts w:ascii="Tahoma" w:eastAsiaTheme="minorEastAsia" w:hAnsi="Tahoma" w:cs="Tahoma"/>
                <w:iCs/>
                <w:sz w:val="16"/>
                <w:szCs w:val="16"/>
                <w:lang w:val="en-US"/>
              </w:rPr>
              <w:t>rid;</w:t>
            </w:r>
            <w:r w:rsidR="00A63667">
              <w:rPr>
                <w:rFonts w:ascii="Tahoma" w:eastAsiaTheme="minorEastAsia" w:hAnsi="Tahoma" w:cs="Tahoma"/>
                <w:iCs/>
                <w:sz w:val="16"/>
                <w:szCs w:val="16"/>
                <w:lang w:val="en-US"/>
              </w:rPr>
              <w:t xml:space="preserve"> </w:t>
            </w:r>
            <w:r w:rsidR="7B8A5057" w:rsidRPr="00136EF3">
              <w:rPr>
                <w:rFonts w:ascii="Tahoma" w:eastAsiaTheme="minorEastAsia" w:hAnsi="Tahoma" w:cs="Tahoma"/>
                <w:iCs/>
                <w:sz w:val="16"/>
                <w:szCs w:val="16"/>
                <w:lang w:val="en-US"/>
              </w:rPr>
              <w:t xml:space="preserve">biome; Mediterranean; </w:t>
            </w:r>
            <w:r w:rsidR="00F3113A" w:rsidRPr="00136EF3">
              <w:rPr>
                <w:rFonts w:ascii="Tahoma" w:eastAsiaTheme="minorEastAsia" w:hAnsi="Tahoma" w:cs="Tahoma"/>
                <w:iCs/>
                <w:sz w:val="16"/>
                <w:szCs w:val="16"/>
                <w:lang w:val="en-US"/>
              </w:rPr>
              <w:t>shrub land</w:t>
            </w:r>
            <w:r w:rsidR="7B8A5057" w:rsidRPr="00136EF3">
              <w:rPr>
                <w:rFonts w:ascii="Tahoma" w:eastAsiaTheme="minorEastAsia" w:hAnsi="Tahoma" w:cs="Tahoma"/>
                <w:iCs/>
                <w:sz w:val="16"/>
                <w:szCs w:val="16"/>
                <w:lang w:val="en-US"/>
              </w:rPr>
              <w:t xml:space="preserve">; semi-arid; </w:t>
            </w:r>
            <w:r w:rsidR="00A63667">
              <w:rPr>
                <w:rFonts w:ascii="Tahoma" w:eastAsiaTheme="minorEastAsia" w:hAnsi="Tahoma" w:cs="Tahoma"/>
                <w:iCs/>
                <w:sz w:val="16"/>
                <w:szCs w:val="16"/>
                <w:lang w:val="en-US"/>
              </w:rPr>
              <w:t>T</w:t>
            </w:r>
            <w:r w:rsidR="7B8A5057" w:rsidRPr="00136EF3">
              <w:rPr>
                <w:rFonts w:ascii="Tahoma" w:eastAsiaTheme="minorEastAsia" w:hAnsi="Tahoma" w:cs="Tahoma"/>
                <w:iCs/>
                <w:sz w:val="16"/>
                <w:szCs w:val="16"/>
                <w:lang w:val="en-US"/>
              </w:rPr>
              <w:t>he Shamal; circulation; seasonal; adaptation;</w:t>
            </w:r>
            <w:r w:rsidR="00A63667">
              <w:rPr>
                <w:rFonts w:ascii="Tahoma" w:eastAsiaTheme="minorEastAsia" w:hAnsi="Tahoma" w:cs="Tahoma"/>
                <w:iCs/>
                <w:sz w:val="16"/>
                <w:szCs w:val="16"/>
                <w:lang w:val="en-US"/>
              </w:rPr>
              <w:t xml:space="preserve"> </w:t>
            </w:r>
            <w:r w:rsidR="7B8A5057" w:rsidRPr="00136EF3">
              <w:rPr>
                <w:rFonts w:ascii="Tahoma" w:eastAsiaTheme="minorEastAsia" w:hAnsi="Tahoma" w:cs="Tahoma"/>
                <w:iCs/>
                <w:sz w:val="16"/>
                <w:szCs w:val="16"/>
                <w:lang w:val="en-US"/>
              </w:rPr>
              <w:t>sandstorm; rain-shadow; sand dunes</w:t>
            </w:r>
          </w:p>
        </w:tc>
        <w:tc>
          <w:tcPr>
            <w:tcW w:w="6095" w:type="dxa"/>
          </w:tcPr>
          <w:p w14:paraId="241658AB" w14:textId="1F863170" w:rsidR="00A55559" w:rsidRPr="00136EF3" w:rsidRDefault="00A55559" w:rsidP="153FC387">
            <w:pPr>
              <w:ind w:left="170" w:hanging="170"/>
              <w:rPr>
                <w:rFonts w:ascii="Tahoma" w:eastAsiaTheme="minorEastAsia" w:hAnsi="Tahoma" w:cs="Tahoma"/>
                <w:i/>
                <w:iCs/>
                <w:sz w:val="16"/>
                <w:szCs w:val="16"/>
                <w:lang w:val="en-US"/>
              </w:rPr>
            </w:pPr>
          </w:p>
          <w:p w14:paraId="3AED4202" w14:textId="0370B5CA" w:rsidR="00A55559" w:rsidRPr="00136EF3" w:rsidRDefault="00A55559" w:rsidP="153FC387">
            <w:pPr>
              <w:tabs>
                <w:tab w:val="left" w:pos="2730"/>
              </w:tabs>
              <w:rPr>
                <w:rFonts w:ascii="Tahoma" w:eastAsiaTheme="minorEastAsia" w:hAnsi="Tahoma" w:cs="Tahoma"/>
                <w:sz w:val="16"/>
                <w:szCs w:val="16"/>
              </w:rPr>
            </w:pPr>
          </w:p>
        </w:tc>
      </w:tr>
      <w:tr w:rsidR="00984631" w:rsidRPr="00136EF3" w14:paraId="008C4A4E" w14:textId="77777777" w:rsidTr="00C67D4C">
        <w:trPr>
          <w:trHeight w:val="300"/>
        </w:trPr>
        <w:tc>
          <w:tcPr>
            <w:tcW w:w="2694" w:type="dxa"/>
          </w:tcPr>
          <w:p w14:paraId="0C42E6DD" w14:textId="77777777" w:rsidR="00984631" w:rsidRPr="00136EF3" w:rsidRDefault="576AF69D" w:rsidP="153FC387">
            <w:pPr>
              <w:tabs>
                <w:tab w:val="left" w:pos="2730"/>
              </w:tabs>
              <w:rPr>
                <w:rFonts w:ascii="Tahoma" w:eastAsiaTheme="minorEastAsia" w:hAnsi="Tahoma" w:cs="Tahoma"/>
                <w:b/>
                <w:bCs/>
                <w:sz w:val="16"/>
                <w:szCs w:val="16"/>
              </w:rPr>
            </w:pPr>
            <w:r w:rsidRPr="00136EF3">
              <w:rPr>
                <w:rFonts w:ascii="Tahoma" w:eastAsiaTheme="minorEastAsia" w:hAnsi="Tahoma" w:cs="Tahoma"/>
                <w:b/>
                <w:bCs/>
                <w:sz w:val="16"/>
                <w:szCs w:val="16"/>
              </w:rPr>
              <w:t>Key Skills</w:t>
            </w:r>
          </w:p>
        </w:tc>
        <w:tc>
          <w:tcPr>
            <w:tcW w:w="3686" w:type="dxa"/>
          </w:tcPr>
          <w:p w14:paraId="6F53E34A" w14:textId="013DBC5F" w:rsidR="004041C4" w:rsidRPr="00136EF3" w:rsidRDefault="616266BF" w:rsidP="00AD3437">
            <w:pPr>
              <w:tabs>
                <w:tab w:val="left" w:pos="2730"/>
              </w:tabs>
              <w:spacing w:line="259" w:lineRule="auto"/>
              <w:rPr>
                <w:rFonts w:ascii="Tahoma" w:eastAsiaTheme="minorEastAsia" w:hAnsi="Tahoma" w:cs="Tahoma"/>
                <w:sz w:val="16"/>
                <w:szCs w:val="16"/>
              </w:rPr>
            </w:pPr>
            <w:r w:rsidRPr="00136EF3">
              <w:rPr>
                <w:rFonts w:ascii="Tahoma" w:eastAsiaTheme="minorEastAsia" w:hAnsi="Tahoma" w:cs="Tahoma"/>
                <w:sz w:val="16"/>
                <w:szCs w:val="16"/>
              </w:rPr>
              <w:t>Develop PEEL</w:t>
            </w:r>
            <w:r w:rsidR="00A63667">
              <w:rPr>
                <w:rFonts w:ascii="Tahoma" w:eastAsiaTheme="minorEastAsia" w:hAnsi="Tahoma" w:cs="Tahoma"/>
                <w:sz w:val="16"/>
                <w:szCs w:val="16"/>
              </w:rPr>
              <w:t>. Develop u</w:t>
            </w:r>
            <w:r w:rsidRPr="00136EF3">
              <w:rPr>
                <w:rFonts w:ascii="Tahoma" w:eastAsiaTheme="minorEastAsia" w:hAnsi="Tahoma" w:cs="Tahoma"/>
                <w:sz w:val="16"/>
                <w:szCs w:val="16"/>
              </w:rPr>
              <w:t>se of data and case studies.</w:t>
            </w:r>
            <w:r w:rsidR="00927A82" w:rsidRPr="00136EF3">
              <w:rPr>
                <w:rFonts w:ascii="Tahoma" w:eastAsiaTheme="minorEastAsia" w:hAnsi="Tahoma" w:cs="Tahoma"/>
                <w:sz w:val="16"/>
                <w:szCs w:val="16"/>
              </w:rPr>
              <w:t xml:space="preserve"> Understan</w:t>
            </w:r>
            <w:r w:rsidR="00A63667">
              <w:rPr>
                <w:rFonts w:ascii="Tahoma" w:eastAsiaTheme="minorEastAsia" w:hAnsi="Tahoma" w:cs="Tahoma"/>
                <w:sz w:val="16"/>
                <w:szCs w:val="16"/>
              </w:rPr>
              <w:t xml:space="preserve">ding and interpretation of data. </w:t>
            </w:r>
            <w:r w:rsidR="00927A82" w:rsidRPr="00136EF3">
              <w:rPr>
                <w:rFonts w:ascii="Tahoma" w:hAnsi="Tahoma" w:cs="Tahoma"/>
                <w:sz w:val="16"/>
                <w:szCs w:val="16"/>
              </w:rPr>
              <w:t>U</w:t>
            </w:r>
            <w:r w:rsidR="00927A82" w:rsidRPr="00136EF3">
              <w:rPr>
                <w:rFonts w:ascii="Tahoma" w:eastAsiaTheme="minorEastAsia" w:hAnsi="Tahoma" w:cs="Tahoma"/>
                <w:color w:val="000000" w:themeColor="text1"/>
                <w:sz w:val="16"/>
                <w:szCs w:val="16"/>
              </w:rPr>
              <w:t>se GIS to plot data on a map</w:t>
            </w:r>
            <w:r w:rsidR="00A63667">
              <w:rPr>
                <w:rFonts w:ascii="Tahoma" w:eastAsiaTheme="minorEastAsia" w:hAnsi="Tahoma" w:cs="Tahoma"/>
                <w:color w:val="000000" w:themeColor="text1"/>
                <w:sz w:val="16"/>
                <w:szCs w:val="16"/>
              </w:rPr>
              <w:t>.</w:t>
            </w:r>
          </w:p>
        </w:tc>
        <w:tc>
          <w:tcPr>
            <w:tcW w:w="3827" w:type="dxa"/>
          </w:tcPr>
          <w:p w14:paraId="62921C2A" w14:textId="77777777" w:rsidR="00A63667" w:rsidRDefault="00927A82" w:rsidP="00136EF3">
            <w:pPr>
              <w:ind w:left="170" w:hanging="170"/>
              <w:jc w:val="both"/>
              <w:rPr>
                <w:rFonts w:ascii="Tahoma" w:eastAsiaTheme="minorEastAsia" w:hAnsi="Tahoma" w:cs="Tahoma"/>
                <w:sz w:val="16"/>
                <w:szCs w:val="16"/>
                <w:lang w:val="en-US"/>
              </w:rPr>
            </w:pPr>
            <w:r w:rsidRPr="00136EF3">
              <w:rPr>
                <w:rFonts w:ascii="Tahoma" w:eastAsiaTheme="minorEastAsia" w:hAnsi="Tahoma" w:cs="Tahoma"/>
                <w:sz w:val="16"/>
                <w:szCs w:val="16"/>
                <w:lang w:val="en-US"/>
              </w:rPr>
              <w:t>Use maps and atlases to describe places and</w:t>
            </w:r>
            <w:r w:rsidR="00136EF3" w:rsidRPr="00136EF3">
              <w:rPr>
                <w:rFonts w:ascii="Tahoma" w:eastAsiaTheme="minorEastAsia" w:hAnsi="Tahoma" w:cs="Tahoma"/>
                <w:sz w:val="16"/>
                <w:szCs w:val="16"/>
                <w:lang w:val="en-US"/>
              </w:rPr>
              <w:t xml:space="preserve"> </w:t>
            </w:r>
          </w:p>
          <w:p w14:paraId="0C65EF86" w14:textId="77777777" w:rsidR="0015480A" w:rsidRDefault="00927A82" w:rsidP="00927A82">
            <w:pPr>
              <w:ind w:left="170" w:hanging="170"/>
              <w:rPr>
                <w:rFonts w:ascii="Tahoma" w:eastAsiaTheme="minorEastAsia" w:hAnsi="Tahoma" w:cs="Tahoma"/>
                <w:sz w:val="16"/>
                <w:szCs w:val="16"/>
                <w:lang w:val="en-US"/>
              </w:rPr>
            </w:pPr>
            <w:r w:rsidRPr="00136EF3">
              <w:rPr>
                <w:rFonts w:ascii="Tahoma" w:eastAsiaTheme="minorEastAsia" w:hAnsi="Tahoma" w:cs="Tahoma"/>
                <w:sz w:val="16"/>
                <w:szCs w:val="16"/>
                <w:lang w:val="en-US"/>
              </w:rPr>
              <w:t>explain patterns</w:t>
            </w:r>
            <w:r w:rsidR="00A63667">
              <w:rPr>
                <w:rFonts w:ascii="Tahoma" w:eastAsiaTheme="minorEastAsia" w:hAnsi="Tahoma" w:cs="Tahoma"/>
                <w:sz w:val="16"/>
                <w:szCs w:val="16"/>
                <w:lang w:val="en-US"/>
              </w:rPr>
              <w:t xml:space="preserve">. </w:t>
            </w:r>
            <w:r w:rsidRPr="00136EF3">
              <w:rPr>
                <w:rFonts w:ascii="Tahoma" w:eastAsiaTheme="minorEastAsia" w:hAnsi="Tahoma" w:cs="Tahoma"/>
                <w:sz w:val="16"/>
                <w:szCs w:val="16"/>
                <w:lang w:val="en-US"/>
              </w:rPr>
              <w:t xml:space="preserve">Use climate graphs to </w:t>
            </w:r>
            <w:r w:rsidR="0015480A">
              <w:rPr>
                <w:rFonts w:ascii="Tahoma" w:eastAsiaTheme="minorEastAsia" w:hAnsi="Tahoma" w:cs="Tahoma"/>
                <w:sz w:val="16"/>
                <w:szCs w:val="16"/>
                <w:lang w:val="en-US"/>
              </w:rPr>
              <w:t>compare</w:t>
            </w:r>
          </w:p>
          <w:p w14:paraId="58359BAD" w14:textId="77777777" w:rsidR="0015480A" w:rsidRDefault="0015480A" w:rsidP="00927A82">
            <w:pPr>
              <w:ind w:left="170" w:hanging="170"/>
              <w:rPr>
                <w:rFonts w:ascii="Tahoma" w:eastAsiaTheme="minorEastAsia" w:hAnsi="Tahoma" w:cs="Tahoma"/>
                <w:sz w:val="16"/>
                <w:szCs w:val="16"/>
                <w:lang w:val="en-US"/>
              </w:rPr>
            </w:pPr>
            <w:r>
              <w:rPr>
                <w:rFonts w:ascii="Tahoma" w:eastAsiaTheme="minorEastAsia" w:hAnsi="Tahoma" w:cs="Tahoma"/>
                <w:sz w:val="16"/>
                <w:szCs w:val="16"/>
                <w:lang w:val="en-US"/>
              </w:rPr>
              <w:t>t</w:t>
            </w:r>
            <w:r w:rsidR="00927A82" w:rsidRPr="00136EF3">
              <w:rPr>
                <w:rFonts w:ascii="Tahoma" w:eastAsiaTheme="minorEastAsia" w:hAnsi="Tahoma" w:cs="Tahoma"/>
                <w:sz w:val="16"/>
                <w:szCs w:val="16"/>
                <w:lang w:val="en-US"/>
              </w:rPr>
              <w:t>he climate of places</w:t>
            </w:r>
            <w:r w:rsidR="00A63667">
              <w:rPr>
                <w:rFonts w:ascii="Tahoma" w:eastAsiaTheme="minorEastAsia" w:hAnsi="Tahoma" w:cs="Tahoma"/>
                <w:sz w:val="16"/>
                <w:szCs w:val="16"/>
                <w:lang w:val="en-US"/>
              </w:rPr>
              <w:t xml:space="preserve">. </w:t>
            </w:r>
            <w:r w:rsidR="00927A82" w:rsidRPr="00136EF3">
              <w:rPr>
                <w:rFonts w:ascii="Tahoma" w:eastAsiaTheme="minorEastAsia" w:hAnsi="Tahoma" w:cs="Tahoma"/>
                <w:sz w:val="16"/>
                <w:szCs w:val="16"/>
                <w:lang w:val="en-US"/>
              </w:rPr>
              <w:t xml:space="preserve">Draw out information using </w:t>
            </w:r>
          </w:p>
          <w:p w14:paraId="3A860C98" w14:textId="2E55202D" w:rsidR="0015480A" w:rsidRDefault="00927A82" w:rsidP="00927A82">
            <w:pPr>
              <w:ind w:left="170" w:hanging="170"/>
              <w:rPr>
                <w:rFonts w:ascii="Tahoma" w:eastAsiaTheme="minorEastAsia" w:hAnsi="Tahoma" w:cs="Tahoma"/>
                <w:sz w:val="16"/>
                <w:szCs w:val="16"/>
                <w:lang w:val="en-US"/>
              </w:rPr>
            </w:pPr>
            <w:r w:rsidRPr="00136EF3">
              <w:rPr>
                <w:rFonts w:ascii="Tahoma" w:eastAsiaTheme="minorEastAsia" w:hAnsi="Tahoma" w:cs="Tahoma"/>
                <w:sz w:val="16"/>
                <w:szCs w:val="16"/>
                <w:lang w:val="en-US"/>
              </w:rPr>
              <w:t>visual tools and video</w:t>
            </w:r>
            <w:r w:rsidR="00A63667">
              <w:rPr>
                <w:rFonts w:ascii="Tahoma" w:eastAsiaTheme="minorEastAsia" w:hAnsi="Tahoma" w:cs="Tahoma"/>
                <w:sz w:val="16"/>
                <w:szCs w:val="16"/>
                <w:lang w:val="en-US"/>
              </w:rPr>
              <w:t>.</w:t>
            </w:r>
            <w:r w:rsidR="0015480A">
              <w:rPr>
                <w:rFonts w:ascii="Tahoma" w:eastAsiaTheme="minorEastAsia" w:hAnsi="Tahoma" w:cs="Tahoma"/>
                <w:sz w:val="16"/>
                <w:szCs w:val="16"/>
                <w:lang w:val="en-US"/>
              </w:rPr>
              <w:t xml:space="preserve"> </w:t>
            </w:r>
            <w:r w:rsidRPr="00136EF3">
              <w:rPr>
                <w:rFonts w:ascii="Tahoma" w:eastAsiaTheme="minorEastAsia" w:hAnsi="Tahoma" w:cs="Tahoma"/>
                <w:sz w:val="16"/>
                <w:szCs w:val="16"/>
                <w:lang w:val="en-US"/>
              </w:rPr>
              <w:t>Create annot</w:t>
            </w:r>
            <w:r w:rsidR="0015480A">
              <w:rPr>
                <w:rFonts w:ascii="Tahoma" w:eastAsiaTheme="minorEastAsia" w:hAnsi="Tahoma" w:cs="Tahoma"/>
                <w:sz w:val="16"/>
                <w:szCs w:val="16"/>
                <w:lang w:val="en-US"/>
              </w:rPr>
              <w:t>ated images/</w:t>
            </w:r>
          </w:p>
          <w:p w14:paraId="76EAF5F1" w14:textId="461F10B5" w:rsidR="0015480A" w:rsidRDefault="00A63667" w:rsidP="0015480A">
            <w:pPr>
              <w:rPr>
                <w:rFonts w:ascii="Tahoma" w:eastAsiaTheme="minorEastAsia" w:hAnsi="Tahoma" w:cs="Tahoma"/>
                <w:bCs/>
                <w:sz w:val="16"/>
                <w:szCs w:val="16"/>
                <w:lang w:val="en-US"/>
              </w:rPr>
            </w:pPr>
            <w:r>
              <w:rPr>
                <w:rFonts w:ascii="Tahoma" w:eastAsiaTheme="minorEastAsia" w:hAnsi="Tahoma" w:cs="Tahoma"/>
                <w:sz w:val="16"/>
                <w:szCs w:val="16"/>
                <w:lang w:val="en-US"/>
              </w:rPr>
              <w:t>sketches to display</w:t>
            </w:r>
            <w:r w:rsidR="0015480A">
              <w:rPr>
                <w:rFonts w:ascii="Tahoma" w:eastAsiaTheme="minorEastAsia" w:hAnsi="Tahoma" w:cs="Tahoma"/>
                <w:sz w:val="16"/>
                <w:szCs w:val="16"/>
                <w:lang w:val="en-US"/>
              </w:rPr>
              <w:t xml:space="preserve"> </w:t>
            </w:r>
            <w:r w:rsidR="00927A82" w:rsidRPr="00136EF3">
              <w:rPr>
                <w:rFonts w:ascii="Tahoma" w:eastAsiaTheme="minorEastAsia" w:hAnsi="Tahoma" w:cs="Tahoma"/>
                <w:sz w:val="16"/>
                <w:szCs w:val="16"/>
                <w:lang w:val="en-US"/>
              </w:rPr>
              <w:t>information.</w:t>
            </w:r>
            <w:r>
              <w:rPr>
                <w:rFonts w:ascii="Tahoma" w:eastAsiaTheme="minorEastAsia" w:hAnsi="Tahoma" w:cs="Tahoma"/>
                <w:sz w:val="16"/>
                <w:szCs w:val="16"/>
                <w:lang w:val="en-US"/>
              </w:rPr>
              <w:t xml:space="preserve"> </w:t>
            </w:r>
            <w:r w:rsidR="00136EF3" w:rsidRPr="00136EF3">
              <w:rPr>
                <w:rFonts w:ascii="Tahoma" w:eastAsiaTheme="minorEastAsia" w:hAnsi="Tahoma" w:cs="Tahoma"/>
                <w:bCs/>
                <w:sz w:val="16"/>
                <w:szCs w:val="16"/>
                <w:lang w:val="en-US"/>
              </w:rPr>
              <w:t>Conflict</w:t>
            </w:r>
            <w:r w:rsidR="00927A82" w:rsidRPr="00136EF3">
              <w:rPr>
                <w:rFonts w:ascii="Tahoma" w:eastAsiaTheme="minorEastAsia" w:hAnsi="Tahoma" w:cs="Tahoma"/>
                <w:bCs/>
                <w:sz w:val="16"/>
                <w:szCs w:val="16"/>
                <w:lang w:val="en-US"/>
              </w:rPr>
              <w:t xml:space="preserve">; </w:t>
            </w:r>
            <w:r w:rsidR="0015480A">
              <w:rPr>
                <w:rFonts w:ascii="Tahoma" w:eastAsiaTheme="minorEastAsia" w:hAnsi="Tahoma" w:cs="Tahoma"/>
                <w:bCs/>
                <w:sz w:val="16"/>
                <w:szCs w:val="16"/>
                <w:lang w:val="en-US"/>
              </w:rPr>
              <w:t>Decision</w:t>
            </w:r>
          </w:p>
          <w:p w14:paraId="66C12457" w14:textId="77777777" w:rsidR="0015480A" w:rsidRDefault="00927A82" w:rsidP="0015480A">
            <w:pPr>
              <w:ind w:left="170" w:hanging="170"/>
              <w:rPr>
                <w:rFonts w:ascii="Tahoma" w:eastAsiaTheme="minorEastAsia" w:hAnsi="Tahoma" w:cs="Tahoma"/>
                <w:bCs/>
                <w:sz w:val="16"/>
                <w:szCs w:val="16"/>
                <w:lang w:val="en-US"/>
              </w:rPr>
            </w:pPr>
            <w:r w:rsidRPr="00136EF3">
              <w:rPr>
                <w:rFonts w:ascii="Tahoma" w:eastAsiaTheme="minorEastAsia" w:hAnsi="Tahoma" w:cs="Tahoma"/>
                <w:bCs/>
                <w:sz w:val="16"/>
                <w:szCs w:val="16"/>
                <w:lang w:val="en-US"/>
              </w:rPr>
              <w:t>Making</w:t>
            </w:r>
            <w:r w:rsidR="00A63667">
              <w:rPr>
                <w:rFonts w:ascii="Tahoma" w:eastAsiaTheme="minorEastAsia" w:hAnsi="Tahoma" w:cs="Tahoma"/>
                <w:bCs/>
                <w:sz w:val="16"/>
                <w:szCs w:val="16"/>
                <w:lang w:val="en-US"/>
              </w:rPr>
              <w:t>;</w:t>
            </w:r>
            <w:r w:rsidR="0015480A">
              <w:rPr>
                <w:rFonts w:ascii="Tahoma" w:eastAsiaTheme="minorEastAsia" w:hAnsi="Tahoma" w:cs="Tahoma"/>
                <w:bCs/>
                <w:sz w:val="16"/>
                <w:szCs w:val="16"/>
                <w:lang w:val="en-US"/>
              </w:rPr>
              <w:t xml:space="preserve"> </w:t>
            </w:r>
            <w:r w:rsidR="00A63667">
              <w:rPr>
                <w:rFonts w:ascii="Tahoma" w:eastAsiaTheme="minorEastAsia" w:hAnsi="Tahoma" w:cs="Tahoma"/>
                <w:bCs/>
                <w:sz w:val="16"/>
                <w:szCs w:val="16"/>
                <w:lang w:val="en-US"/>
              </w:rPr>
              <w:t>S</w:t>
            </w:r>
            <w:r w:rsidRPr="00136EF3">
              <w:rPr>
                <w:rFonts w:ascii="Tahoma" w:eastAsiaTheme="minorEastAsia" w:hAnsi="Tahoma" w:cs="Tahoma"/>
                <w:bCs/>
                <w:sz w:val="16"/>
                <w:szCs w:val="16"/>
                <w:lang w:val="en-US"/>
              </w:rPr>
              <w:t>ustainabi</w:t>
            </w:r>
            <w:r w:rsidR="00A63667">
              <w:rPr>
                <w:rFonts w:ascii="Tahoma" w:eastAsiaTheme="minorEastAsia" w:hAnsi="Tahoma" w:cs="Tahoma"/>
                <w:bCs/>
                <w:sz w:val="16"/>
                <w:szCs w:val="16"/>
                <w:lang w:val="en-US"/>
              </w:rPr>
              <w:t xml:space="preserve">lity. </w:t>
            </w:r>
            <w:r w:rsidRPr="00136EF3">
              <w:rPr>
                <w:rFonts w:ascii="Tahoma" w:eastAsiaTheme="minorEastAsia" w:hAnsi="Tahoma" w:cs="Tahoma"/>
                <w:bCs/>
                <w:sz w:val="16"/>
                <w:szCs w:val="16"/>
                <w:lang w:val="en-US"/>
              </w:rPr>
              <w:t>Interdependency</w:t>
            </w:r>
            <w:r w:rsidR="00A63667">
              <w:rPr>
                <w:rFonts w:ascii="Tahoma" w:eastAsiaTheme="minorEastAsia" w:hAnsi="Tahoma" w:cs="Tahoma"/>
                <w:bCs/>
                <w:sz w:val="16"/>
                <w:szCs w:val="16"/>
                <w:lang w:val="en-US"/>
              </w:rPr>
              <w:t xml:space="preserve">. </w:t>
            </w:r>
            <w:r w:rsidR="0015480A">
              <w:rPr>
                <w:rFonts w:ascii="Tahoma" w:eastAsiaTheme="minorEastAsia" w:hAnsi="Tahoma" w:cs="Tahoma"/>
                <w:bCs/>
                <w:sz w:val="16"/>
                <w:szCs w:val="16"/>
                <w:lang w:val="en-US"/>
              </w:rPr>
              <w:t>Develop</w:t>
            </w:r>
          </w:p>
          <w:p w14:paraId="004390A3" w14:textId="71DA23C0" w:rsidR="00984631" w:rsidRPr="00136EF3" w:rsidRDefault="616266BF" w:rsidP="0015480A">
            <w:pPr>
              <w:rPr>
                <w:rFonts w:ascii="Tahoma" w:eastAsiaTheme="minorEastAsia" w:hAnsi="Tahoma" w:cs="Tahoma"/>
                <w:sz w:val="16"/>
                <w:szCs w:val="16"/>
              </w:rPr>
            </w:pPr>
            <w:r w:rsidRPr="00136EF3">
              <w:rPr>
                <w:rFonts w:ascii="Tahoma" w:eastAsiaTheme="minorEastAsia" w:hAnsi="Tahoma" w:cs="Tahoma"/>
                <w:sz w:val="16"/>
                <w:szCs w:val="16"/>
              </w:rPr>
              <w:t>PEEL</w:t>
            </w:r>
            <w:r w:rsidR="0015480A">
              <w:rPr>
                <w:rFonts w:ascii="Tahoma" w:eastAsiaTheme="minorEastAsia" w:hAnsi="Tahoma" w:cs="Tahoma"/>
                <w:sz w:val="16"/>
                <w:szCs w:val="16"/>
              </w:rPr>
              <w:t xml:space="preserve">. </w:t>
            </w:r>
            <w:r w:rsidRPr="00136EF3">
              <w:rPr>
                <w:rFonts w:ascii="Tahoma" w:eastAsiaTheme="minorEastAsia" w:hAnsi="Tahoma" w:cs="Tahoma"/>
                <w:sz w:val="16"/>
                <w:szCs w:val="16"/>
              </w:rPr>
              <w:t xml:space="preserve">Develop Use of data and case </w:t>
            </w:r>
            <w:r w:rsidR="0015480A">
              <w:rPr>
                <w:rFonts w:ascii="Tahoma" w:eastAsiaTheme="minorEastAsia" w:hAnsi="Tahoma" w:cs="Tahoma"/>
                <w:sz w:val="16"/>
                <w:szCs w:val="16"/>
              </w:rPr>
              <w:t>studies.</w:t>
            </w:r>
          </w:p>
        </w:tc>
        <w:tc>
          <w:tcPr>
            <w:tcW w:w="6095" w:type="dxa"/>
          </w:tcPr>
          <w:p w14:paraId="022D5AAA" w14:textId="79578B53" w:rsidR="00984631" w:rsidRPr="00136EF3" w:rsidRDefault="616266BF" w:rsidP="00136EF3">
            <w:pPr>
              <w:tabs>
                <w:tab w:val="left" w:pos="2730"/>
              </w:tabs>
              <w:rPr>
                <w:rFonts w:ascii="Tahoma" w:eastAsiaTheme="minorEastAsia" w:hAnsi="Tahoma" w:cs="Tahoma"/>
                <w:sz w:val="16"/>
                <w:szCs w:val="16"/>
              </w:rPr>
            </w:pPr>
            <w:r w:rsidRPr="00136EF3">
              <w:rPr>
                <w:rFonts w:ascii="Tahoma" w:eastAsiaTheme="minorEastAsia" w:hAnsi="Tahoma" w:cs="Tahoma"/>
                <w:sz w:val="16"/>
                <w:szCs w:val="16"/>
              </w:rPr>
              <w:t>Develop PEEL</w:t>
            </w:r>
            <w:r w:rsidR="00A63667">
              <w:rPr>
                <w:rFonts w:ascii="Tahoma" w:eastAsiaTheme="minorEastAsia" w:hAnsi="Tahoma" w:cs="Tahoma"/>
                <w:sz w:val="16"/>
                <w:szCs w:val="16"/>
              </w:rPr>
              <w:t>. Develop u</w:t>
            </w:r>
            <w:r w:rsidRPr="00136EF3">
              <w:rPr>
                <w:rFonts w:ascii="Tahoma" w:eastAsiaTheme="minorEastAsia" w:hAnsi="Tahoma" w:cs="Tahoma"/>
                <w:sz w:val="16"/>
                <w:szCs w:val="16"/>
              </w:rPr>
              <w:t>se of data and case studies.</w:t>
            </w:r>
          </w:p>
          <w:p w14:paraId="3B106F58" w14:textId="2856CC46" w:rsidR="00984631" w:rsidRPr="00136EF3" w:rsidRDefault="00984631" w:rsidP="153FC387">
            <w:pPr>
              <w:tabs>
                <w:tab w:val="left" w:pos="2730"/>
              </w:tabs>
              <w:rPr>
                <w:rFonts w:ascii="Tahoma" w:eastAsiaTheme="minorEastAsia" w:hAnsi="Tahoma" w:cs="Tahoma"/>
                <w:sz w:val="16"/>
                <w:szCs w:val="16"/>
              </w:rPr>
            </w:pPr>
          </w:p>
        </w:tc>
      </w:tr>
      <w:tr w:rsidR="00984631" w:rsidRPr="00136EF3" w14:paraId="40584DAE" w14:textId="77777777" w:rsidTr="00C67D4C">
        <w:trPr>
          <w:trHeight w:val="300"/>
        </w:trPr>
        <w:tc>
          <w:tcPr>
            <w:tcW w:w="2694" w:type="dxa"/>
          </w:tcPr>
          <w:p w14:paraId="4A36FA94" w14:textId="0B44665B" w:rsidR="004041C4" w:rsidRPr="00136EF3" w:rsidRDefault="00C67D4C" w:rsidP="00136EF3">
            <w:pPr>
              <w:tabs>
                <w:tab w:val="left" w:pos="2730"/>
              </w:tabs>
              <w:rPr>
                <w:rFonts w:ascii="Tahoma" w:hAnsi="Tahoma" w:cs="Tahoma"/>
                <w:b/>
                <w:sz w:val="16"/>
                <w:szCs w:val="16"/>
              </w:rPr>
            </w:pPr>
            <w:r>
              <w:rPr>
                <w:rFonts w:ascii="Tahoma" w:hAnsi="Tahoma" w:cs="Tahoma"/>
                <w:b/>
                <w:sz w:val="16"/>
                <w:szCs w:val="16"/>
              </w:rPr>
              <w:t>Opportunities o</w:t>
            </w:r>
            <w:r w:rsidR="004041C4" w:rsidRPr="00136EF3">
              <w:rPr>
                <w:rFonts w:ascii="Tahoma" w:hAnsi="Tahoma" w:cs="Tahoma"/>
                <w:b/>
                <w:sz w:val="16"/>
                <w:szCs w:val="16"/>
              </w:rPr>
              <w:t>utside the taught</w:t>
            </w:r>
            <w:r w:rsidR="00136EF3">
              <w:rPr>
                <w:rFonts w:ascii="Tahoma" w:hAnsi="Tahoma" w:cs="Tahoma"/>
                <w:b/>
                <w:sz w:val="16"/>
                <w:szCs w:val="16"/>
              </w:rPr>
              <w:t xml:space="preserve"> c</w:t>
            </w:r>
            <w:r w:rsidR="004041C4" w:rsidRPr="00136EF3">
              <w:rPr>
                <w:rFonts w:ascii="Tahoma" w:hAnsi="Tahoma" w:cs="Tahoma"/>
                <w:b/>
                <w:sz w:val="16"/>
                <w:szCs w:val="16"/>
              </w:rPr>
              <w:t>urriculum.</w:t>
            </w:r>
          </w:p>
        </w:tc>
        <w:tc>
          <w:tcPr>
            <w:tcW w:w="13608" w:type="dxa"/>
            <w:gridSpan w:val="3"/>
          </w:tcPr>
          <w:p w14:paraId="5458CBC0" w14:textId="22DFDD69" w:rsidR="004041C4" w:rsidRPr="00136EF3" w:rsidRDefault="58E3F9FD" w:rsidP="00AD3437">
            <w:pPr>
              <w:tabs>
                <w:tab w:val="left" w:pos="2730"/>
                <w:tab w:val="center" w:pos="6696"/>
              </w:tabs>
              <w:rPr>
                <w:rFonts w:ascii="Tahoma" w:hAnsi="Tahoma" w:cs="Tahoma"/>
                <w:sz w:val="16"/>
                <w:szCs w:val="16"/>
              </w:rPr>
            </w:pPr>
            <w:r w:rsidRPr="00136EF3">
              <w:rPr>
                <w:rFonts w:ascii="Tahoma" w:hAnsi="Tahoma" w:cs="Tahoma"/>
                <w:sz w:val="16"/>
                <w:szCs w:val="16"/>
              </w:rPr>
              <w:t>Trip to Drax power station, Outside sketch drawings of local ecosystem.</w:t>
            </w:r>
          </w:p>
        </w:tc>
      </w:tr>
    </w:tbl>
    <w:p w14:paraId="16A8D68B" w14:textId="77777777" w:rsidR="00984631" w:rsidRPr="00136EF3" w:rsidRDefault="00984631" w:rsidP="00C67D4C">
      <w:pPr>
        <w:tabs>
          <w:tab w:val="left" w:pos="2730"/>
        </w:tabs>
        <w:rPr>
          <w:rFonts w:ascii="Tahoma" w:hAnsi="Tahoma" w:cs="Tahoma"/>
          <w:sz w:val="16"/>
          <w:szCs w:val="16"/>
        </w:rPr>
      </w:pPr>
    </w:p>
    <w:sectPr w:rsidR="00984631" w:rsidRPr="00136EF3" w:rsidSect="0015480A">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714"/>
    <w:multiLevelType w:val="hybridMultilevel"/>
    <w:tmpl w:val="E690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A0660"/>
    <w:multiLevelType w:val="hybridMultilevel"/>
    <w:tmpl w:val="BFEA26A2"/>
    <w:lvl w:ilvl="0" w:tplc="9D6266C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5182E"/>
    <w:multiLevelType w:val="hybridMultilevel"/>
    <w:tmpl w:val="7582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31CC0"/>
    <w:multiLevelType w:val="hybridMultilevel"/>
    <w:tmpl w:val="1316B9B4"/>
    <w:lvl w:ilvl="0" w:tplc="388CAF1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0359A"/>
    <w:rsid w:val="00136EF3"/>
    <w:rsid w:val="0015480A"/>
    <w:rsid w:val="002011BE"/>
    <w:rsid w:val="00305FB7"/>
    <w:rsid w:val="00383B4C"/>
    <w:rsid w:val="003B0AFC"/>
    <w:rsid w:val="004041C4"/>
    <w:rsid w:val="00441CB1"/>
    <w:rsid w:val="0046875A"/>
    <w:rsid w:val="00511F13"/>
    <w:rsid w:val="0059137B"/>
    <w:rsid w:val="00596100"/>
    <w:rsid w:val="005A313E"/>
    <w:rsid w:val="005D32AA"/>
    <w:rsid w:val="00610A39"/>
    <w:rsid w:val="00622C4E"/>
    <w:rsid w:val="006807CD"/>
    <w:rsid w:val="006B12AA"/>
    <w:rsid w:val="006E6B7B"/>
    <w:rsid w:val="00717C01"/>
    <w:rsid w:val="00811B77"/>
    <w:rsid w:val="0090427A"/>
    <w:rsid w:val="0092600F"/>
    <w:rsid w:val="00927A82"/>
    <w:rsid w:val="00961F20"/>
    <w:rsid w:val="00984631"/>
    <w:rsid w:val="009A3209"/>
    <w:rsid w:val="00A55559"/>
    <w:rsid w:val="00A63667"/>
    <w:rsid w:val="00AD3437"/>
    <w:rsid w:val="00AF2ABC"/>
    <w:rsid w:val="00BC2DE0"/>
    <w:rsid w:val="00C67D4C"/>
    <w:rsid w:val="00D62863"/>
    <w:rsid w:val="00E35C63"/>
    <w:rsid w:val="00F3113A"/>
    <w:rsid w:val="00F4226B"/>
    <w:rsid w:val="00F63EBD"/>
    <w:rsid w:val="00FF6043"/>
    <w:rsid w:val="0102EBAF"/>
    <w:rsid w:val="01E257BB"/>
    <w:rsid w:val="02360463"/>
    <w:rsid w:val="02FA2E8B"/>
    <w:rsid w:val="03D59E72"/>
    <w:rsid w:val="0595B511"/>
    <w:rsid w:val="061CEE43"/>
    <w:rsid w:val="087FD049"/>
    <w:rsid w:val="08EA88ED"/>
    <w:rsid w:val="0B4B5986"/>
    <w:rsid w:val="0D59E625"/>
    <w:rsid w:val="0E4FFED4"/>
    <w:rsid w:val="0EE47FCB"/>
    <w:rsid w:val="0EEF11CD"/>
    <w:rsid w:val="0F1D6532"/>
    <w:rsid w:val="1034D7A6"/>
    <w:rsid w:val="13FF1BF6"/>
    <w:rsid w:val="14609DEA"/>
    <w:rsid w:val="147669FD"/>
    <w:rsid w:val="14904C85"/>
    <w:rsid w:val="153FC387"/>
    <w:rsid w:val="17983EAC"/>
    <w:rsid w:val="17C357BD"/>
    <w:rsid w:val="19960447"/>
    <w:rsid w:val="1B110C97"/>
    <w:rsid w:val="1BED3331"/>
    <w:rsid w:val="1C37DDBF"/>
    <w:rsid w:val="1C632C39"/>
    <w:rsid w:val="1C6BAFCF"/>
    <w:rsid w:val="1FA8C89C"/>
    <w:rsid w:val="1FC38121"/>
    <w:rsid w:val="1FF6ECA9"/>
    <w:rsid w:val="203B048F"/>
    <w:rsid w:val="2255F5AB"/>
    <w:rsid w:val="249E9532"/>
    <w:rsid w:val="24CAE6E6"/>
    <w:rsid w:val="24CE7161"/>
    <w:rsid w:val="257FF83A"/>
    <w:rsid w:val="258B2CDE"/>
    <w:rsid w:val="25D4DCDE"/>
    <w:rsid w:val="2648AD26"/>
    <w:rsid w:val="26C22A7A"/>
    <w:rsid w:val="27C182B9"/>
    <w:rsid w:val="2824F558"/>
    <w:rsid w:val="2969B428"/>
    <w:rsid w:val="29874342"/>
    <w:rsid w:val="2AB0EB16"/>
    <w:rsid w:val="2B23522E"/>
    <w:rsid w:val="2BAE0FA4"/>
    <w:rsid w:val="2BC09DCE"/>
    <w:rsid w:val="2DAA2CAB"/>
    <w:rsid w:val="2E259180"/>
    <w:rsid w:val="2F88D300"/>
    <w:rsid w:val="2FCAF299"/>
    <w:rsid w:val="30F297CF"/>
    <w:rsid w:val="32AB3FA1"/>
    <w:rsid w:val="32C89755"/>
    <w:rsid w:val="32D63F97"/>
    <w:rsid w:val="337DF497"/>
    <w:rsid w:val="33CBAFB3"/>
    <w:rsid w:val="34D152A0"/>
    <w:rsid w:val="36797042"/>
    <w:rsid w:val="37CC73C6"/>
    <w:rsid w:val="389F20D6"/>
    <w:rsid w:val="396F0F6A"/>
    <w:rsid w:val="3AD80C82"/>
    <w:rsid w:val="3BF642E9"/>
    <w:rsid w:val="3CAEF96D"/>
    <w:rsid w:val="3DACDBEE"/>
    <w:rsid w:val="3FC74783"/>
    <w:rsid w:val="400F30BE"/>
    <w:rsid w:val="403ACEFB"/>
    <w:rsid w:val="41AA6FE4"/>
    <w:rsid w:val="428282B8"/>
    <w:rsid w:val="42ECD116"/>
    <w:rsid w:val="435731C9"/>
    <w:rsid w:val="4370A661"/>
    <w:rsid w:val="439E989F"/>
    <w:rsid w:val="440154CE"/>
    <w:rsid w:val="44D6F4A0"/>
    <w:rsid w:val="45F364A0"/>
    <w:rsid w:val="4746F5DE"/>
    <w:rsid w:val="476A360B"/>
    <w:rsid w:val="47AFE447"/>
    <w:rsid w:val="4812E5DB"/>
    <w:rsid w:val="4B917313"/>
    <w:rsid w:val="4BF4D2E8"/>
    <w:rsid w:val="4C83556A"/>
    <w:rsid w:val="4C9C6716"/>
    <w:rsid w:val="4F2C73AA"/>
    <w:rsid w:val="52265F35"/>
    <w:rsid w:val="523E014D"/>
    <w:rsid w:val="52768047"/>
    <w:rsid w:val="541F661E"/>
    <w:rsid w:val="55BB367F"/>
    <w:rsid w:val="55DB4B7F"/>
    <w:rsid w:val="56FB12B9"/>
    <w:rsid w:val="576AF69D"/>
    <w:rsid w:val="579F4DCD"/>
    <w:rsid w:val="58E3F9FD"/>
    <w:rsid w:val="5928FDB9"/>
    <w:rsid w:val="5B2CC2D9"/>
    <w:rsid w:val="5B87BEDC"/>
    <w:rsid w:val="5C2E4DF1"/>
    <w:rsid w:val="5EFB6160"/>
    <w:rsid w:val="5F31BB3A"/>
    <w:rsid w:val="5FFC0C18"/>
    <w:rsid w:val="6068AF36"/>
    <w:rsid w:val="6088CCA2"/>
    <w:rsid w:val="6110CF77"/>
    <w:rsid w:val="616266BF"/>
    <w:rsid w:val="617FA144"/>
    <w:rsid w:val="61C163B2"/>
    <w:rsid w:val="6309EC4C"/>
    <w:rsid w:val="6310A83E"/>
    <w:rsid w:val="65AA59ED"/>
    <w:rsid w:val="66852B2B"/>
    <w:rsid w:val="683300AC"/>
    <w:rsid w:val="69359D0F"/>
    <w:rsid w:val="69B93485"/>
    <w:rsid w:val="69CED10D"/>
    <w:rsid w:val="6D7089AD"/>
    <w:rsid w:val="6E02E579"/>
    <w:rsid w:val="6ED81005"/>
    <w:rsid w:val="6F6CA42B"/>
    <w:rsid w:val="706DD811"/>
    <w:rsid w:val="72AF3814"/>
    <w:rsid w:val="740A9E7C"/>
    <w:rsid w:val="75DA434B"/>
    <w:rsid w:val="7704C10C"/>
    <w:rsid w:val="792AE249"/>
    <w:rsid w:val="7B8A5057"/>
    <w:rsid w:val="7C14724A"/>
    <w:rsid w:val="7D009E05"/>
    <w:rsid w:val="7D571491"/>
    <w:rsid w:val="7E493EEE"/>
    <w:rsid w:val="7EFE63A0"/>
    <w:rsid w:val="7FB8BB7C"/>
    <w:rsid w:val="7FC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0DAD"/>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6686DA204BB428F297AD9E271679B" ma:contentTypeVersion="10" ma:contentTypeDescription="Create a new document." ma:contentTypeScope="" ma:versionID="6d739cf9659e6e46639dc28d579b9ff9">
  <xsd:schema xmlns:xsd="http://www.w3.org/2001/XMLSchema" xmlns:xs="http://www.w3.org/2001/XMLSchema" xmlns:p="http://schemas.microsoft.com/office/2006/metadata/properties" xmlns:ns2="284e3755-39e3-40bf-a7e7-a470bc2edf75" xmlns:ns3="0ed6e3e7-e0da-4e55-83af-5fce6a4fd494" targetNamespace="http://schemas.microsoft.com/office/2006/metadata/properties" ma:root="true" ma:fieldsID="20e57efc66b19cd7997014f7b937f53e" ns2:_="" ns3:_="">
    <xsd:import namespace="284e3755-39e3-40bf-a7e7-a470bc2edf75"/>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3755-39e3-40bf-a7e7-a470bc2ed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189B-7BD8-49BC-85DA-B5EE56873194}">
  <ds:schemaRefs>
    <ds:schemaRef ds:uri="http://schemas.microsoft.com/sharepoint/v3/contenttype/forms"/>
  </ds:schemaRefs>
</ds:datastoreItem>
</file>

<file path=customXml/itemProps2.xml><?xml version="1.0" encoding="utf-8"?>
<ds:datastoreItem xmlns:ds="http://schemas.openxmlformats.org/officeDocument/2006/customXml" ds:itemID="{B376E30D-6A9D-4A97-BF46-A6B4200C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3755-39e3-40bf-a7e7-a470bc2edf75"/>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99E3F-E3AE-422E-9EDF-EA9CB7A4AA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4e3755-39e3-40bf-a7e7-a470bc2edf75"/>
    <ds:schemaRef ds:uri="0ed6e3e7-e0da-4e55-83af-5fce6a4fd494"/>
    <ds:schemaRef ds:uri="http://www.w3.org/XML/1998/namespace"/>
    <ds:schemaRef ds:uri="http://purl.org/dc/dcmitype/"/>
  </ds:schemaRefs>
</ds:datastoreItem>
</file>

<file path=customXml/itemProps4.xml><?xml version="1.0" encoding="utf-8"?>
<ds:datastoreItem xmlns:ds="http://schemas.openxmlformats.org/officeDocument/2006/customXml" ds:itemID="{E6E95D95-9547-462E-AFA9-8559D360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5</cp:revision>
  <dcterms:created xsi:type="dcterms:W3CDTF">2023-11-21T08:42:00Z</dcterms:created>
  <dcterms:modified xsi:type="dcterms:W3CDTF">2023-12-12T10:19:00Z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0x010100EB26686DA204BB428F297AD9E271679B</vt:lpwstr>
  </property>
  <property fmtid="{D5CDD505-2E9C-101B-9397-08002B2CF9AE}" pid="3" name="MediaServiceImageTags">
    <vt:lpwstr/>
  </property>
</Properties>
</file>