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2FA1F" w14:textId="77777777" w:rsidR="00984631" w:rsidRPr="00961F20" w:rsidRDefault="00961F20" w:rsidP="00984631">
      <w:pPr>
        <w:tabs>
          <w:tab w:val="left" w:pos="2730"/>
        </w:tabs>
      </w:pPr>
      <w:r w:rsidRPr="00961F20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7F4E39CE" wp14:editId="07777777">
                <wp:simplePos x="0" y="0"/>
                <wp:positionH relativeFrom="column">
                  <wp:posOffset>838200</wp:posOffset>
                </wp:positionH>
                <wp:positionV relativeFrom="paragraph">
                  <wp:posOffset>581025</wp:posOffset>
                </wp:positionV>
                <wp:extent cx="2085975" cy="32385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B9C69" w14:textId="73CCE654" w:rsidR="00926797" w:rsidRDefault="003A149D"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Year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F4E39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pt;margin-top:45.75pt;width:164.25pt;height:25.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71IAIAABsEAAAOAAAAZHJzL2Uyb0RvYy54bWysU21v2yAQ/j5p/wHxfbHjxmtixam6dJkm&#10;dS9Sux+AMY7RgGNAYne/fgdO06j7No0PiOOOh7vnnlvfjFqRo3BegqnpfJZTIgyHVpp9TX887t4t&#10;KfGBmZYpMKKmT8LTm83bN+vBVqKAHlQrHEEQ46vB1rQPwVZZ5nkvNPMzsMKgswOnWUDT7bPWsQHR&#10;tcqKPH+fDeBa64AL7/H2bnLSTcLvOsHDt67zIhBVU8wtpN2lvYl7tlmzau+Y7SU/pcH+IQvNpMFP&#10;z1B3LDBycPIvKC25Aw9dmHHQGXSd5CLVgNXM81fVPPTMilQLkuPtmSb//2D51+N3R2Rb0wUlhmls&#10;0aMYA/kAIykiO4P1FQY9WAwLI15jl1Ol3t4D/+mJgW3PzF7cOgdDL1iL2c3jy+zi6YTjI0gzfIEW&#10;v2GHAAlo7JyO1CEZBNGxS0/nzsRUOF4W+bJcXZeUcPRdFVfLMrUuY9Xza+t8+CRAk3ioqcPOJ3R2&#10;vPchZsOq55D4mQcl251UKhlu32yVI0eGKtmllQp4FaYMGWq6KosyIRuI75OAtAyoYiV1TZd5XJOu&#10;IhsfTZtCApNqOmMmypzoiYxM3ISxGTEwctZA+4REOZjUitOFhx7cb0oGVGpN/a8Dc4IS9dkg2av5&#10;YhGlnYxFeV2g4S49zaWHGY5QNQ2UTMdtSOMQeTBwi03pZOLrJZNTrqjARONpWqLEL+0U9TLTmz8A&#10;AAD//wMAUEsDBBQABgAIAAAAIQADjxmU3gAAAAoBAAAPAAAAZHJzL2Rvd25yZXYueG1sTI/BTsMw&#10;EETvSPyDtUhcEHUakpSmcSpAAnFt6QdsYjeJGq+j2G3Sv2c50duOZjT7ptjOthcXM/rOkYLlIgJh&#10;qHa6o0bB4efz+RWED0gae0dGwdV42Jb3dwXm2k20M5d9aASXkM9RQRvCkEvp69ZY9As3GGLv6EaL&#10;geXYSD3ixOW2l3EUZdJiR/yhxcF8tKY+7c9WwfF7ekrXU/UVDqtdkr1jt6rcVanHh/ltAyKYOfyH&#10;4Q+f0aFkpsqdSXvRs36JeUtQsF6mIDiQZBEfFTtJnIIsC3k7ofwFAAD//wMAUEsBAi0AFAAGAAgA&#10;AAAhALaDOJL+AAAA4QEAABMAAAAAAAAAAAAAAAAAAAAAAFtDb250ZW50X1R5cGVzXS54bWxQSwEC&#10;LQAUAAYACAAAACEAOP0h/9YAAACUAQAACwAAAAAAAAAAAAAAAAAvAQAAX3JlbHMvLnJlbHNQSwEC&#10;LQAUAAYACAAAACEAin6O9SACAAAbBAAADgAAAAAAAAAAAAAAAAAuAgAAZHJzL2Uyb0RvYy54bWxQ&#10;SwECLQAUAAYACAAAACEAA48ZlN4AAAAKAQAADwAAAAAAAAAAAAAAAAB6BAAAZHJzL2Rvd25yZXYu&#10;eG1sUEsFBgAAAAAEAAQA8wAAAIUFAAAAAA==&#10;" stroked="f">
                <v:textbox>
                  <w:txbxContent>
                    <w:p w14:paraId="3E6B9C69" w14:textId="73CCE654" w:rsidR="00926797" w:rsidRDefault="003A149D">
                      <w:r>
                        <w:rPr>
                          <w:rFonts w:ascii="Tahoma" w:hAnsi="Tahoma" w:cs="Tahoma"/>
                          <w:b/>
                          <w:sz w:val="32"/>
                        </w:rPr>
                        <w:t>Year 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EE4523B" wp14:editId="07777777">
                <wp:simplePos x="0" y="0"/>
                <wp:positionH relativeFrom="column">
                  <wp:posOffset>3381375</wp:posOffset>
                </wp:positionH>
                <wp:positionV relativeFrom="paragraph">
                  <wp:posOffset>476250</wp:posOffset>
                </wp:positionV>
                <wp:extent cx="6210300" cy="3429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D3DDF" w14:textId="092DA4DB" w:rsidR="00926797" w:rsidRPr="008B7A55" w:rsidRDefault="00926797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8B7A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Subject:</w:t>
                            </w:r>
                            <w:r w:rsidRPr="008B7A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 w:rsidRPr="00D70EFB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English</w:t>
                            </w:r>
                            <w:r w:rsidRPr="008B7A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 w:rsidRPr="008B7A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 w:rsidRPr="008B7A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 w:rsidRPr="008B7A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4523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6.25pt;margin-top:37.5pt;width:489pt;height:27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QYfIQIAACIEAAAOAAAAZHJzL2Uyb0RvYy54bWysU81u2zAMvg/YOwi6L3acpGuMOEWXLsOA&#10;7gdo9wCMLMfCJNGTlNjd04+S0zTbbsN0EEiR/ER+JFc3g9HsKJ1XaCs+neScSSuwVnZf8W+P2zfX&#10;nPkAtgaNVlb8SXp+s379atV3pSywRV1LxwjE+rLvKt6G0JVZ5kUrDfgJdtKSsUFnIJDq9lntoCd0&#10;o7Miz6+yHl3dORTSe3q9G418nfCbRorwpWm8DExXnHIL6Xbp3sU7W6+g3DvoWiVOacA/ZGFAWfr0&#10;DHUHAdjBqb+gjBIOPTZhItBk2DRKyFQDVTPN/6jmoYVOplqIHN+dafL/D1Z8Pn51TNUVn3FmwVCL&#10;HuUQ2DscWBHZ6TtfktNDR25hoGfqcqrUd/covntmcdOC3ctb57BvJdSU3TRGZhehI46PILv+E9b0&#10;DRwCJqChcSZSR2QwQqcuPZ07E1MR9HhVTPNZTiZBttm8WJIcv4DyObpzPnyQaFgUKu6o8wkdjvc+&#10;jK7PLvEzj1rVW6V1Utx+t9GOHYGmZJvOCf03N21ZX/HlolgkZIsxnqChNCrQFGtlKn6dxxPDoYxs&#10;vLd1kgMoPcqUtLYneiIjIzdh2A2pD4m7SN0O6yfiy+E4tLRkJLTofnLW08BW3P84gJOc6Y+WOF9O&#10;5/M44UmZL94WpLhLy+7SAlYQVMUDZ6O4CWkrYtoWb6k3jUq0vWRySpkGMRF/Wpo46Zd68npZ7fUv&#10;AAAA//8DAFBLAwQUAAYACAAAACEAYKNQaN8AAAALAQAADwAAAGRycy9kb3ducmV2LnhtbEyPwU7D&#10;MBBE70j8g7VIXBB1GnBDQ5wKkEBcW/oBTrxNIuJ1FLtN+vdsT/S2uzOafVNsZteLE46h86RhuUhA&#10;INXedtRo2P98Pr6ACNGQNb0n1HDGAJvy9qYwufUTbfG0i43gEAq50dDGOORShrpFZ8LCD0isHfzo&#10;TOR1bKQdzcThrpdpkqykMx3xh9YM+NFi/bs7Og2H7+lBrafqK+6z7fPq3XRZ5c9a39/Nb68gIs7x&#10;3wwXfEaHkpkqfyQbRK9BPaWKrRoyxZ0uBrVM+FLxlK4TkGUhrzuUfwAAAP//AwBQSwECLQAUAAYA&#10;CAAAACEAtoM4kv4AAADhAQAAEwAAAAAAAAAAAAAAAAAAAAAAW0NvbnRlbnRfVHlwZXNdLnhtbFBL&#10;AQItABQABgAIAAAAIQA4/SH/1gAAAJQBAAALAAAAAAAAAAAAAAAAAC8BAABfcmVscy8ucmVsc1BL&#10;AQItABQABgAIAAAAIQAR6QYfIQIAACIEAAAOAAAAAAAAAAAAAAAAAC4CAABkcnMvZTJvRG9jLnht&#10;bFBLAQItABQABgAIAAAAIQBgo1Bo3wAAAAsBAAAPAAAAAAAAAAAAAAAAAHsEAABkcnMvZG93bnJl&#10;di54bWxQSwUGAAAAAAQABADzAAAAhwUAAAAA&#10;" stroked="f">
                <v:textbox>
                  <w:txbxContent>
                    <w:p w14:paraId="78BD3DDF" w14:textId="092DA4DB" w:rsidR="00926797" w:rsidRPr="008B7A55" w:rsidRDefault="00926797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8B7A55">
                        <w:rPr>
                          <w:rFonts w:ascii="Tahoma" w:hAnsi="Tahoma" w:cs="Tahoma"/>
                          <w:sz w:val="28"/>
                          <w:szCs w:val="28"/>
                        </w:rPr>
                        <w:t>Subject:</w:t>
                      </w:r>
                      <w:r w:rsidRPr="008B7A55"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 w:rsidRPr="00D70EFB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English</w:t>
                      </w:r>
                      <w:r w:rsidRPr="008B7A55"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 w:rsidRPr="008B7A55"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 w:rsidRPr="008B7A55"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 w:rsidRPr="008B7A55"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BBD4A82" wp14:editId="07777777">
                <wp:simplePos x="0" y="0"/>
                <wp:positionH relativeFrom="column">
                  <wp:posOffset>2962275</wp:posOffset>
                </wp:positionH>
                <wp:positionV relativeFrom="paragraph">
                  <wp:posOffset>9525</wp:posOffset>
                </wp:positionV>
                <wp:extent cx="6629400" cy="4191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1087E" w14:textId="142171DF" w:rsidR="00926797" w:rsidRPr="00984631" w:rsidRDefault="00926797" w:rsidP="00961F20">
                            <w:pPr>
                              <w:tabs>
                                <w:tab w:val="left" w:pos="2730"/>
                              </w:tabs>
                              <w:jc w:val="center"/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  <w:r w:rsidRPr="00961F20">
                              <w:rPr>
                                <w:rFonts w:ascii="Tahoma" w:hAnsi="Tahoma" w:cs="Tahoma"/>
                                <w:sz w:val="36"/>
                              </w:rPr>
                              <w:t xml:space="preserve">Curriculum and Assessment Progression Map </w:t>
                            </w:r>
                          </w:p>
                          <w:p w14:paraId="672A6659" w14:textId="77777777" w:rsidR="00926797" w:rsidRDefault="009267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BBD4A82" id="_x0000_s1028" type="#_x0000_t202" style="position:absolute;margin-left:233.25pt;margin-top:.75pt;width:522pt;height:33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3LxIAIAACIEAAAOAAAAZHJzL2Uyb0RvYy54bWysU9tu2zAMfR+wfxD0vviCJGuMOEWXLsOA&#10;7gK0+wBFlmNhkqhJSuzs60fJbpptb8P0IJAieUQekuvbQStyEs5LMDUtZjklwnBopDnU9NvT7s0N&#10;JT4w0zAFRtT0LDy93bx+te5tJUroQDXCEQQxvuptTbsQbJVlnndCMz8DKwwaW3CaBVTdIWsc6xFd&#10;q6zM82XWg2usAy68x9f70Ug3Cb9tBQ9f2taLQFRNMbeQbpfufbyzzZpVB8dsJ/mUBvuHLDSTBj+9&#10;QN2zwMjRyb+gtOQOPLRhxkFn0LaSi1QDVlPkf1Tz2DErUi1IjrcXmvz/g+WfT18dkU1NS0oM09ii&#10;JzEE8g4GUkZ2eusrdHq06BYGfMYup0q9fQD+3RMD246Zg7hzDvpOsAazK2JkdhU64vgIsu8/QYPf&#10;sGOABDS0TkfqkAyC6Nil86UzMRWOj8tluZrnaOJomxerAuX4Baueo63z4YMATaJQU4edT+js9ODD&#10;6PrsEj/zoGSzk0olxR32W+XIieGU7NKZ0H9zU4b0NV0tykVCNhDjEZpVWgacYiV1TW/yeGI4qyIb&#10;702T5MCkGmVMWpmJnsjIyE0Y9sPUB/SP1O2hOSNfDsahxSVDoQP3k5IeB7am/seROUGJ+miQ81Ux&#10;n8cJT8p88bZExV1b9tcWZjhC1TRQMorbkLYipm3gDnvTykTbSyZTyjiIifhpaeKkX+vJ62W1N78A&#10;AAD//wMAUEsDBBQABgAIAAAAIQBtjCBC3QAAAAkBAAAPAAAAZHJzL2Rvd25yZXYueG1sTI/NTsMw&#10;EITvSLyDtUhcEHWKGgdCnAqQirj25wE2sZtExOsodpv07bs9wWl3NaPZb4r17HpxtmPoPGlYLhIQ&#10;lmpvOmo0HPab51cQISIZ7D1ZDRcbYF3e3xWYGz/R1p53sREcQiFHDW2MQy5lqFvrMCz8YIm1ox8d&#10;Rj7HRpoRJw53vXxJEiUddsQfWhzsV2vr393JaTj+TE/p21R9x0O2XalP7LLKX7R+fJg/3kFEO8c/&#10;M9zwGR1KZqr8iUwQvYaVUilbWeBx09NlwlulQWUpyLKQ/xuUVwAAAP//AwBQSwECLQAUAAYACAAA&#10;ACEAtoM4kv4AAADhAQAAEwAAAAAAAAAAAAAAAAAAAAAAW0NvbnRlbnRfVHlwZXNdLnhtbFBLAQIt&#10;ABQABgAIAAAAIQA4/SH/1gAAAJQBAAALAAAAAAAAAAAAAAAAAC8BAABfcmVscy8ucmVsc1BLAQIt&#10;ABQABgAIAAAAIQCmI3LxIAIAACIEAAAOAAAAAAAAAAAAAAAAAC4CAABkcnMvZTJvRG9jLnhtbFBL&#10;AQItABQABgAIAAAAIQBtjCBC3QAAAAkBAAAPAAAAAAAAAAAAAAAAAHoEAABkcnMvZG93bnJldi54&#10;bWxQSwUGAAAAAAQABADzAAAAhAUAAAAA&#10;" stroked="f">
                <v:textbox>
                  <w:txbxContent>
                    <w:p w14:paraId="1711087E" w14:textId="142171DF" w:rsidR="00926797" w:rsidRPr="00984631" w:rsidRDefault="00926797" w:rsidP="00961F20">
                      <w:pPr>
                        <w:tabs>
                          <w:tab w:val="left" w:pos="2730"/>
                        </w:tabs>
                        <w:jc w:val="center"/>
                        <w:rPr>
                          <w:rFonts w:ascii="Tahoma" w:hAnsi="Tahoma" w:cs="Tahoma"/>
                          <w:sz w:val="36"/>
                        </w:rPr>
                      </w:pPr>
                      <w:r w:rsidRPr="00961F20">
                        <w:rPr>
                          <w:rFonts w:ascii="Tahoma" w:hAnsi="Tahoma" w:cs="Tahoma"/>
                          <w:sz w:val="36"/>
                        </w:rPr>
                        <w:t xml:space="preserve">Curriculum and Assessment Progression Map </w:t>
                      </w:r>
                    </w:p>
                    <w:p w14:paraId="672A6659" w14:textId="77777777" w:rsidR="00926797" w:rsidRDefault="00926797"/>
                  </w:txbxContent>
                </v:textbox>
                <w10:wrap type="square"/>
              </v:shape>
            </w:pict>
          </mc:Fallback>
        </mc:AlternateContent>
      </w:r>
      <w:r w:rsidR="0098463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7D89323" wp14:editId="07777777">
                <wp:simplePos x="0" y="0"/>
                <wp:positionH relativeFrom="column">
                  <wp:posOffset>847725</wp:posOffset>
                </wp:positionH>
                <wp:positionV relativeFrom="paragraph">
                  <wp:posOffset>9525</wp:posOffset>
                </wp:positionV>
                <wp:extent cx="2085975" cy="6286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A2AE0" w14:textId="77777777" w:rsidR="00926797" w:rsidRPr="00984631" w:rsidRDefault="00926797" w:rsidP="0098463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  <w:r w:rsidRPr="00984631">
                              <w:rPr>
                                <w:rFonts w:ascii="Tahoma" w:hAnsi="Tahoma" w:cs="Tahoma"/>
                                <w:sz w:val="32"/>
                              </w:rPr>
                              <w:t>Holy Family</w:t>
                            </w:r>
                          </w:p>
                          <w:p w14:paraId="7656F77C" w14:textId="77777777" w:rsidR="00926797" w:rsidRPr="00984631" w:rsidRDefault="00926797" w:rsidP="0098463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  <w:r w:rsidRPr="00984631">
                              <w:rPr>
                                <w:rFonts w:ascii="Tahoma" w:hAnsi="Tahoma" w:cs="Tahoma"/>
                                <w:sz w:val="32"/>
                              </w:rPr>
                              <w:t>Catholic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7D89323" id="_x0000_s1029" type="#_x0000_t202" style="position:absolute;margin-left:66.75pt;margin-top:.75pt;width:164.25pt;height:4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dmJQIAACQEAAAOAAAAZHJzL2Uyb0RvYy54bWysU9uO2yAQfa/Uf0C8N3bcOBcrzmqbbapK&#10;24u02w/AGMeowLhAYqdfvwNO0mj7VpUHxDDDYebMmfXdoBU5CuskmJJOJyklwnCopdmX9Mfz7t2S&#10;EueZqZkCI0p6Eo7ebd6+WfddITJoQdXCEgQxrui7krbed0WSON4KzdwEOmHQ2YDVzKNp90ltWY/o&#10;WiVZms6THmzdWeDCObx9GJ10E/GbRnD/rWmc8ESVFHPzcbdxr8KebNas2FvWtZKf02D/kIVm0uCn&#10;V6gH5hk5WPkXlJbcgoPGTzjoBJpGchFrwGqm6atqnlrWiVgLkuO6K03u/8Hyr8fvlsi6pNl0QYlh&#10;Gpv0LAZPPsBAssBP37kCw546DPQDXmOfY62uewT+0xED25aZvbi3FvpWsBrzm4aXyc3TEccFkKr/&#10;AjV+ww4eItDQWB3IQzoIomOfTtfehFQ4XmbpMl8tcko4+ubZcp7H5iWsuLzurPOfBGgSDiW12PuI&#10;zo6PzodsWHEJCZ85ULLeSaWiYffVVllyZKiTXVyxgFdhypC+pKs8yyOygfA+SkhLjzpWUpd0mYY1&#10;Kiuw8dHUMcQzqcYzZqLMmZ7AyMiNH6ohduL9hfUK6hPyZWGULY4ZHlqwvynpUbIldb8OzApK1GeD&#10;nK+ms1nQeDRm+SJDw956qlsPMxyhSuopGY9bH+ci0GHgHnvTyEhbaOKYyTlllGJk8zw2Qeu3doz6&#10;M9ybFwAAAP//AwBQSwMEFAAGAAgAAAAhANRVWGLbAAAACQEAAA8AAABkcnMvZG93bnJldi54bWxM&#10;T0FOwzAQvCPxB2uRuCDq0DYphDgVIIG4tvQBm3ibRMTrKHab9PcsJzjtjGY0O1NsZ9erM42h82zg&#10;YZGAIq697bgxcPh6v38EFSKyxd4zGbhQgG15fVVgbv3EOzrvY6MkhEOOBtoYh1zrULfkMCz8QCza&#10;0Y8Oo9Cx0XbEScJdr5dJkmmHHcuHFgd6a6n+3p+cgePndJc+TdVHPGx26+wVu03lL8bc3swvz6Ai&#10;zfHPDL/1pTqU0qnyJ7ZB9cJXq1SsAuSIvs6Wsq0SniQp6LLQ/xeUPwAAAP//AwBQSwECLQAUAAYA&#10;CAAAACEAtoM4kv4AAADhAQAAEwAAAAAAAAAAAAAAAAAAAAAAW0NvbnRlbnRfVHlwZXNdLnhtbFBL&#10;AQItABQABgAIAAAAIQA4/SH/1gAAAJQBAAALAAAAAAAAAAAAAAAAAC8BAABfcmVscy8ucmVsc1BL&#10;AQItABQABgAIAAAAIQAh6HdmJQIAACQEAAAOAAAAAAAAAAAAAAAAAC4CAABkcnMvZTJvRG9jLnht&#10;bFBLAQItABQABgAIAAAAIQDUVVhi2wAAAAkBAAAPAAAAAAAAAAAAAAAAAH8EAABkcnMvZG93bnJl&#10;di54bWxQSwUGAAAAAAQABADzAAAAhwUAAAAA&#10;" stroked="f">
                <v:textbox>
                  <w:txbxContent>
                    <w:p w14:paraId="177A2AE0" w14:textId="77777777" w:rsidR="00926797" w:rsidRPr="00984631" w:rsidRDefault="00926797" w:rsidP="00984631">
                      <w:pPr>
                        <w:spacing w:after="0" w:line="240" w:lineRule="auto"/>
                        <w:rPr>
                          <w:rFonts w:ascii="Tahoma" w:hAnsi="Tahoma" w:cs="Tahoma"/>
                          <w:sz w:val="32"/>
                        </w:rPr>
                      </w:pPr>
                      <w:r w:rsidRPr="00984631">
                        <w:rPr>
                          <w:rFonts w:ascii="Tahoma" w:hAnsi="Tahoma" w:cs="Tahoma"/>
                          <w:sz w:val="32"/>
                        </w:rPr>
                        <w:t>Holy Family</w:t>
                      </w:r>
                    </w:p>
                    <w:p w14:paraId="7656F77C" w14:textId="77777777" w:rsidR="00926797" w:rsidRPr="00984631" w:rsidRDefault="00926797" w:rsidP="00984631">
                      <w:pPr>
                        <w:spacing w:after="0" w:line="240" w:lineRule="auto"/>
                        <w:rPr>
                          <w:rFonts w:ascii="Tahoma" w:hAnsi="Tahoma" w:cs="Tahoma"/>
                          <w:sz w:val="32"/>
                        </w:rPr>
                      </w:pPr>
                      <w:r w:rsidRPr="00984631">
                        <w:rPr>
                          <w:rFonts w:ascii="Tahoma" w:hAnsi="Tahoma" w:cs="Tahoma"/>
                          <w:sz w:val="32"/>
                        </w:rPr>
                        <w:t>Catholic High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4631">
        <w:rPr>
          <w:noProof/>
          <w:lang w:eastAsia="en-GB"/>
        </w:rPr>
        <w:drawing>
          <wp:inline distT="0" distB="0" distL="0" distR="0" wp14:anchorId="2323581E" wp14:editId="07777777">
            <wp:extent cx="704850" cy="89349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55" cy="985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2127"/>
        <w:gridCol w:w="2693"/>
        <w:gridCol w:w="2127"/>
        <w:gridCol w:w="2927"/>
        <w:gridCol w:w="2459"/>
        <w:gridCol w:w="1431"/>
        <w:gridCol w:w="2255"/>
      </w:tblGrid>
      <w:tr w:rsidR="00984631" w:rsidRPr="004041C4" w14:paraId="1C48B729" w14:textId="77777777" w:rsidTr="0001094A">
        <w:tc>
          <w:tcPr>
            <w:tcW w:w="2127" w:type="dxa"/>
          </w:tcPr>
          <w:p w14:paraId="29D0766B" w14:textId="77777777" w:rsidR="00984631" w:rsidRPr="004041C4" w:rsidRDefault="00984631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Key Learning Constructs to be developed over the academic year.</w:t>
            </w:r>
            <w:r w:rsidR="004041C4">
              <w:rPr>
                <w:rFonts w:ascii="Tahoma" w:hAnsi="Tahoma" w:cs="Tahoma"/>
                <w:b/>
                <w:sz w:val="16"/>
                <w:szCs w:val="16"/>
              </w:rPr>
              <w:t xml:space="preserve"> – Core Knowledge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10E4A734" w14:textId="77777777" w:rsidR="00984631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Scheme of Learning</w:t>
            </w:r>
          </w:p>
          <w:p w14:paraId="11F49C7C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Autumn Term</w:t>
            </w:r>
          </w:p>
        </w:tc>
        <w:tc>
          <w:tcPr>
            <w:tcW w:w="5386" w:type="dxa"/>
            <w:gridSpan w:val="2"/>
          </w:tcPr>
          <w:p w14:paraId="3B8B8F31" w14:textId="77777777" w:rsidR="00984631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Scheme of Learning</w:t>
            </w:r>
          </w:p>
          <w:p w14:paraId="7F1D1C09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Spring Term</w:t>
            </w:r>
          </w:p>
        </w:tc>
        <w:tc>
          <w:tcPr>
            <w:tcW w:w="3686" w:type="dxa"/>
            <w:gridSpan w:val="2"/>
          </w:tcPr>
          <w:p w14:paraId="6A34DD2A" w14:textId="77777777" w:rsidR="00984631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Scheme of Learning</w:t>
            </w:r>
          </w:p>
          <w:p w14:paraId="6B7ABA61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Summer Term</w:t>
            </w:r>
          </w:p>
        </w:tc>
      </w:tr>
      <w:tr w:rsidR="00984631" w:rsidRPr="004041C4" w14:paraId="78EBEFA9" w14:textId="77777777" w:rsidTr="0001094A">
        <w:tc>
          <w:tcPr>
            <w:tcW w:w="2127" w:type="dxa"/>
          </w:tcPr>
          <w:p w14:paraId="5DAB6C7B" w14:textId="77777777" w:rsidR="00984631" w:rsidRPr="004041C4" w:rsidRDefault="00984631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14:paraId="76FD13E9" w14:textId="03A2BA90" w:rsidR="00CB212D" w:rsidRPr="00CB212D" w:rsidRDefault="004041C4" w:rsidP="00902D1A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Part 1</w:t>
            </w:r>
            <w:r w:rsidR="00A933B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A149D">
              <w:rPr>
                <w:rFonts w:ascii="Tahoma" w:hAnsi="Tahoma" w:cs="Tahoma"/>
                <w:b/>
                <w:sz w:val="16"/>
                <w:szCs w:val="16"/>
              </w:rPr>
              <w:t>Of Mice and Men</w:t>
            </w:r>
          </w:p>
          <w:p w14:paraId="0F5A6D7E" w14:textId="112A4749" w:rsidR="00AD3AE8" w:rsidRDefault="00AD3AE8" w:rsidP="00AD3AE8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AD3AE8">
              <w:rPr>
                <w:rFonts w:ascii="Tahoma" w:hAnsi="Tahoma" w:cs="Tahoma"/>
                <w:sz w:val="16"/>
                <w:szCs w:val="16"/>
              </w:rPr>
              <w:t>Animal imagery</w:t>
            </w:r>
            <w:r w:rsidR="00410AF7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AD3AE8">
              <w:rPr>
                <w:rFonts w:ascii="Tahoma" w:hAnsi="Tahoma" w:cs="Tahoma"/>
                <w:sz w:val="16"/>
                <w:szCs w:val="16"/>
              </w:rPr>
              <w:t>Symbolism</w:t>
            </w:r>
            <w:r w:rsidR="00410AF7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AD3AE8">
              <w:rPr>
                <w:rFonts w:ascii="Tahoma" w:hAnsi="Tahoma" w:cs="Tahoma"/>
                <w:sz w:val="16"/>
                <w:szCs w:val="16"/>
              </w:rPr>
              <w:t>Pejorative labels</w:t>
            </w:r>
            <w:r w:rsidR="00410AF7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AD3AE8">
              <w:rPr>
                <w:rFonts w:ascii="Tahoma" w:hAnsi="Tahoma" w:cs="Tahoma"/>
                <w:sz w:val="16"/>
                <w:szCs w:val="16"/>
              </w:rPr>
              <w:t>Childish Language</w:t>
            </w:r>
            <w:r w:rsidR="00410AF7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AD3AE8">
              <w:rPr>
                <w:rFonts w:ascii="Tahoma" w:hAnsi="Tahoma" w:cs="Tahoma"/>
                <w:sz w:val="16"/>
                <w:szCs w:val="16"/>
              </w:rPr>
              <w:t>Colloquial and Vulgar Language</w:t>
            </w:r>
            <w:r w:rsidR="00410AF7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AD3AE8">
              <w:rPr>
                <w:rFonts w:ascii="Tahoma" w:hAnsi="Tahoma" w:cs="Tahoma"/>
                <w:sz w:val="16"/>
                <w:szCs w:val="16"/>
              </w:rPr>
              <w:t>Loneliness</w:t>
            </w:r>
            <w:r w:rsidR="00410AF7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AD3AE8">
              <w:rPr>
                <w:rFonts w:ascii="Tahoma" w:hAnsi="Tahoma" w:cs="Tahoma"/>
                <w:sz w:val="16"/>
                <w:szCs w:val="16"/>
              </w:rPr>
              <w:t>Dreams (The American Dream)</w:t>
            </w:r>
            <w:r w:rsidR="00410AF7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AD3AE8">
              <w:rPr>
                <w:rFonts w:ascii="Tahoma" w:hAnsi="Tahoma" w:cs="Tahoma"/>
                <w:sz w:val="16"/>
                <w:szCs w:val="16"/>
              </w:rPr>
              <w:t>Discrimination and Prejudice</w:t>
            </w:r>
            <w:r w:rsidR="00410AF7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AD3AE8">
              <w:rPr>
                <w:rFonts w:ascii="Tahoma" w:hAnsi="Tahoma" w:cs="Tahoma"/>
                <w:sz w:val="16"/>
                <w:szCs w:val="16"/>
              </w:rPr>
              <w:t>Destiny/Fate</w:t>
            </w:r>
            <w:r w:rsidR="00410AF7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AD3AE8">
              <w:rPr>
                <w:rFonts w:ascii="Tahoma" w:hAnsi="Tahoma" w:cs="Tahoma"/>
                <w:sz w:val="16"/>
                <w:szCs w:val="16"/>
              </w:rPr>
              <w:t>Powerlessness</w:t>
            </w:r>
          </w:p>
          <w:p w14:paraId="42B0DAC2" w14:textId="1DFD7AC3" w:rsidR="00AD3AE8" w:rsidRPr="004041C4" w:rsidRDefault="00AD3AE8" w:rsidP="00AD3AE8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Analysis and evaluation of the character of Curley’s wife</w:t>
            </w:r>
          </w:p>
          <w:p w14:paraId="18FA6B98" w14:textId="7031C515" w:rsid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Part 2</w:t>
            </w:r>
            <w:r w:rsidR="00A933B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160E69">
              <w:rPr>
                <w:rFonts w:ascii="Tahoma" w:hAnsi="Tahoma" w:cs="Tahoma"/>
                <w:b/>
                <w:sz w:val="16"/>
                <w:szCs w:val="16"/>
              </w:rPr>
              <w:t>Academic</w:t>
            </w:r>
            <w:r w:rsidR="00E77F09">
              <w:rPr>
                <w:rFonts w:ascii="Tahoma" w:hAnsi="Tahoma" w:cs="Tahoma"/>
                <w:b/>
                <w:sz w:val="16"/>
                <w:szCs w:val="16"/>
              </w:rPr>
              <w:t xml:space="preserve"> Writing</w:t>
            </w:r>
            <w:r w:rsidR="00160E69">
              <w:rPr>
                <w:rFonts w:ascii="Tahoma" w:hAnsi="Tahoma" w:cs="Tahoma"/>
                <w:b/>
                <w:sz w:val="16"/>
                <w:szCs w:val="16"/>
              </w:rPr>
              <w:t xml:space="preserve"> and </w:t>
            </w:r>
            <w:r w:rsidR="001C08B9">
              <w:rPr>
                <w:rFonts w:ascii="Tahoma" w:hAnsi="Tahoma" w:cs="Tahoma"/>
                <w:b/>
                <w:sz w:val="16"/>
                <w:szCs w:val="16"/>
              </w:rPr>
              <w:t>Rhetoric</w:t>
            </w:r>
          </w:p>
          <w:p w14:paraId="6A05A809" w14:textId="1FC49939" w:rsidR="00AD3AE8" w:rsidRPr="00AD3AE8" w:rsidRDefault="00160E69" w:rsidP="00410AF7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Thesis statements</w:t>
            </w:r>
            <w:r w:rsidR="00410AF7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AD3AE8" w:rsidRPr="00AD3AE8">
              <w:rPr>
                <w:rFonts w:ascii="Tahoma" w:hAnsi="Tahoma" w:cs="Tahoma"/>
                <w:sz w:val="16"/>
                <w:szCs w:val="16"/>
              </w:rPr>
              <w:t>Defin</w:t>
            </w:r>
            <w:r w:rsidR="00AD3AE8">
              <w:rPr>
                <w:rFonts w:ascii="Tahoma" w:hAnsi="Tahoma" w:cs="Tahoma"/>
                <w:sz w:val="16"/>
                <w:szCs w:val="16"/>
              </w:rPr>
              <w:t>itions and examples of rhetoric – link back to Y8 Term 4</w:t>
            </w:r>
            <w:r w:rsidR="00410AF7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Analysing k</w:t>
            </w:r>
            <w:r w:rsidR="00410AF7">
              <w:rPr>
                <w:rFonts w:ascii="Tahoma" w:hAnsi="Tahoma" w:cs="Tahoma"/>
                <w:sz w:val="16"/>
                <w:szCs w:val="16"/>
              </w:rPr>
              <w:t xml:space="preserve">ey speeches: Steve Jobs, Malala, </w:t>
            </w:r>
            <w:r>
              <w:rPr>
                <w:rFonts w:ascii="Tahoma" w:hAnsi="Tahoma" w:cs="Tahoma"/>
                <w:sz w:val="16"/>
                <w:szCs w:val="16"/>
              </w:rPr>
              <w:t>Yousafzai, Barak Obama.</w:t>
            </w:r>
            <w:r w:rsidR="00410AF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IDEFORREST techniques</w:t>
            </w:r>
            <w:r w:rsidR="00410AF7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MADEHAIL techniques</w:t>
            </w:r>
            <w:r w:rsidR="00410AF7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386" w:type="dxa"/>
            <w:gridSpan w:val="2"/>
          </w:tcPr>
          <w:p w14:paraId="3608580E" w14:textId="20E9D56E" w:rsidR="00984631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Part 3</w:t>
            </w:r>
            <w:r w:rsidR="001C08B9">
              <w:rPr>
                <w:rFonts w:ascii="Tahoma" w:hAnsi="Tahoma" w:cs="Tahoma"/>
                <w:b/>
                <w:sz w:val="16"/>
                <w:szCs w:val="16"/>
              </w:rPr>
              <w:t xml:space="preserve"> and 4</w:t>
            </w:r>
          </w:p>
          <w:p w14:paraId="7CCCF3D4" w14:textId="546FA09D" w:rsidR="004041C4" w:rsidRPr="00FE1441" w:rsidRDefault="001C08B9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Power and Conflict Poetry and Unseen Poetry</w:t>
            </w:r>
          </w:p>
          <w:p w14:paraId="7E5836CD" w14:textId="3FBF3C07" w:rsidR="00BF64A9" w:rsidRPr="004041C4" w:rsidRDefault="00BF64A9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Understanding the different forms of power and conflict</w:t>
            </w:r>
            <w:r w:rsidR="00410AF7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160E69">
              <w:rPr>
                <w:rFonts w:ascii="Tahoma" w:hAnsi="Tahoma" w:cs="Tahoma"/>
                <w:sz w:val="16"/>
                <w:szCs w:val="16"/>
              </w:rPr>
              <w:t>Romanticism</w:t>
            </w:r>
            <w:r w:rsidR="00410AF7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4D2FD5">
              <w:rPr>
                <w:rFonts w:ascii="Tahoma" w:hAnsi="Tahoma" w:cs="Tahoma"/>
                <w:sz w:val="16"/>
                <w:szCs w:val="16"/>
              </w:rPr>
              <w:t>Poetic form and structure</w:t>
            </w:r>
            <w:r w:rsidR="00410AF7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Poetic techniques</w:t>
            </w:r>
            <w:r w:rsidR="00410AF7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Poetic voice (including the difference between author and speaker)</w:t>
            </w:r>
            <w:r w:rsidR="00410AF7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Rhythm and Metre</w:t>
            </w:r>
            <w:r w:rsidR="00410AF7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Themes in poetry</w:t>
            </w:r>
            <w:r w:rsidR="00410AF7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Links between poems</w:t>
            </w:r>
            <w:r w:rsidR="00410AF7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Historical context for poems</w:t>
            </w:r>
            <w:r w:rsidR="00410AF7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72A3D3EC" w14:textId="31F99932" w:rsidR="007C3083" w:rsidRPr="007C3083" w:rsidRDefault="007C3083" w:rsidP="001C08B9">
            <w:pPr>
              <w:tabs>
                <w:tab w:val="left" w:pos="2730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2"/>
          </w:tcPr>
          <w:p w14:paraId="5A7FC7DD" w14:textId="1EC4A745" w:rsidR="00984631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Part 5</w:t>
            </w:r>
            <w:r w:rsidR="001C08B9">
              <w:rPr>
                <w:rFonts w:ascii="Tahoma" w:hAnsi="Tahoma" w:cs="Tahoma"/>
                <w:b/>
                <w:sz w:val="16"/>
                <w:szCs w:val="16"/>
              </w:rPr>
              <w:t xml:space="preserve"> and 6:</w:t>
            </w:r>
          </w:p>
          <w:p w14:paraId="09EED110" w14:textId="003DD232" w:rsidR="004041C4" w:rsidRPr="00003161" w:rsidRDefault="008B7A55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Shakespeare: </w:t>
            </w:r>
            <w:r w:rsidR="001C08B9">
              <w:rPr>
                <w:rFonts w:ascii="Tahoma" w:hAnsi="Tahoma" w:cs="Tahoma"/>
                <w:b/>
                <w:sz w:val="16"/>
                <w:szCs w:val="16"/>
              </w:rPr>
              <w:t>Romeo and Juliet</w:t>
            </w:r>
          </w:p>
          <w:p w14:paraId="5BC558CA" w14:textId="6017C760" w:rsidR="000B3BE3" w:rsidRDefault="00FA171C" w:rsidP="00410AF7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Context of the play – Shakespeare’s life and the time he lived in</w:t>
            </w:r>
            <w:r w:rsidR="00410AF7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How the plays were performed – the Globe</w:t>
            </w:r>
            <w:r w:rsidR="00410AF7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 xml:space="preserve">Key themes: </w:t>
            </w:r>
            <w:r w:rsidR="000B3BE3">
              <w:rPr>
                <w:rFonts w:ascii="Tahoma" w:hAnsi="Tahoma" w:cs="Tahoma"/>
                <w:sz w:val="16"/>
                <w:szCs w:val="16"/>
              </w:rPr>
              <w:t>Love</w:t>
            </w:r>
            <w:r w:rsidR="00410AF7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0B3BE3">
              <w:rPr>
                <w:rFonts w:ascii="Tahoma" w:hAnsi="Tahoma" w:cs="Tahoma"/>
                <w:sz w:val="16"/>
                <w:szCs w:val="16"/>
              </w:rPr>
              <w:t>Violence</w:t>
            </w:r>
            <w:r w:rsidR="00410AF7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0B3BE3">
              <w:rPr>
                <w:rFonts w:ascii="Tahoma" w:hAnsi="Tahoma" w:cs="Tahoma"/>
                <w:sz w:val="16"/>
                <w:szCs w:val="16"/>
              </w:rPr>
              <w:t>Free Will</w:t>
            </w:r>
            <w:r w:rsidR="00410AF7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0B3BE3">
              <w:rPr>
                <w:rFonts w:ascii="Tahoma" w:hAnsi="Tahoma" w:cs="Tahoma"/>
                <w:sz w:val="16"/>
                <w:szCs w:val="16"/>
              </w:rPr>
              <w:t>Fate/Destiny</w:t>
            </w:r>
            <w:r w:rsidR="00410AF7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0B3BE3">
              <w:rPr>
                <w:rFonts w:ascii="Tahoma" w:hAnsi="Tahoma" w:cs="Tahoma"/>
                <w:sz w:val="16"/>
                <w:szCs w:val="16"/>
              </w:rPr>
              <w:t>Individual vs Society</w:t>
            </w:r>
            <w:r w:rsidR="00410AF7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Key characters</w:t>
            </w:r>
            <w:r w:rsidR="00410AF7">
              <w:rPr>
                <w:rFonts w:ascii="Tahoma" w:hAnsi="Tahoma" w:cs="Tahoma"/>
                <w:sz w:val="16"/>
                <w:szCs w:val="16"/>
              </w:rPr>
              <w:t xml:space="preserve">: Romeo, </w:t>
            </w:r>
            <w:r>
              <w:rPr>
                <w:rFonts w:ascii="Tahoma" w:hAnsi="Tahoma" w:cs="Tahoma"/>
                <w:sz w:val="16"/>
                <w:szCs w:val="16"/>
              </w:rPr>
              <w:t>Juliet</w:t>
            </w:r>
            <w:r w:rsidR="00410AF7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Mercutio</w:t>
            </w:r>
            <w:r w:rsidR="00410AF7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Tybalt</w:t>
            </w:r>
            <w:r w:rsidR="00410AF7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0B3BE3">
              <w:rPr>
                <w:rFonts w:ascii="Tahoma" w:hAnsi="Tahoma" w:cs="Tahoma"/>
                <w:sz w:val="16"/>
                <w:szCs w:val="16"/>
              </w:rPr>
              <w:t>Friar Lawrence</w:t>
            </w:r>
            <w:r w:rsidR="00410AF7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0B3BE3">
              <w:rPr>
                <w:rFonts w:ascii="Tahoma" w:hAnsi="Tahoma" w:cs="Tahoma"/>
                <w:sz w:val="16"/>
                <w:szCs w:val="16"/>
              </w:rPr>
              <w:t>The Nurse</w:t>
            </w:r>
            <w:r w:rsidR="00410AF7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0B3BE3">
              <w:rPr>
                <w:rFonts w:ascii="Tahoma" w:hAnsi="Tahoma" w:cs="Tahoma"/>
                <w:sz w:val="16"/>
                <w:szCs w:val="16"/>
              </w:rPr>
              <w:t>Lord/Lady Capulet</w:t>
            </w:r>
            <w:r w:rsidR="00410AF7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0B3BE3">
              <w:rPr>
                <w:rFonts w:ascii="Tahoma" w:hAnsi="Tahoma" w:cs="Tahoma"/>
                <w:sz w:val="16"/>
                <w:szCs w:val="16"/>
              </w:rPr>
              <w:t>Lord/Lady Montague</w:t>
            </w:r>
            <w:r w:rsidR="00410AF7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0B3BE3">
              <w:rPr>
                <w:rFonts w:ascii="Tahoma" w:hAnsi="Tahoma" w:cs="Tahoma"/>
                <w:sz w:val="16"/>
                <w:szCs w:val="16"/>
              </w:rPr>
              <w:t>Prince Escalus</w:t>
            </w:r>
            <w:r w:rsidR="00410AF7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50963033" w14:textId="77777777" w:rsidR="000B3BE3" w:rsidRPr="00FA171C" w:rsidRDefault="000B3BE3" w:rsidP="000B3BE3">
            <w:pPr>
              <w:pStyle w:val="ListParagraph"/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60061E4C" w14:textId="313E1BD9" w:rsidR="004432F5" w:rsidRPr="004432F5" w:rsidRDefault="004432F5" w:rsidP="001C08B9">
            <w:pPr>
              <w:tabs>
                <w:tab w:val="left" w:pos="2730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4041C4" w:rsidRPr="004041C4" w14:paraId="5280574F" w14:textId="77777777" w:rsidTr="0001094A">
        <w:tc>
          <w:tcPr>
            <w:tcW w:w="2127" w:type="dxa"/>
          </w:tcPr>
          <w:p w14:paraId="26B64B78" w14:textId="77777777" w:rsid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Hinterland Knowledge</w:t>
            </w:r>
          </w:p>
          <w:p w14:paraId="44EAFD9C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4B94D5A5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gridSpan w:val="2"/>
          </w:tcPr>
          <w:p w14:paraId="1A3A11D4" w14:textId="1B21A64E" w:rsidR="00961F20" w:rsidRDefault="004D2C1D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147A3C">
              <w:rPr>
                <w:rFonts w:ascii="Tahoma" w:hAnsi="Tahoma" w:cs="Tahoma"/>
                <w:b/>
                <w:bCs/>
                <w:sz w:val="16"/>
                <w:szCs w:val="16"/>
              </w:rPr>
              <w:t>Part 1</w:t>
            </w:r>
            <w:r w:rsidR="004432F5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6AB51F37" w14:textId="3A1037CF" w:rsidR="00AD3AE8" w:rsidRDefault="00AD3AE8" w:rsidP="00AD3AE8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AD3AE8">
              <w:rPr>
                <w:rFonts w:ascii="Tahoma" w:hAnsi="Tahoma" w:cs="Tahoma"/>
                <w:sz w:val="16"/>
                <w:szCs w:val="16"/>
              </w:rPr>
              <w:t>‘To A Mouse’</w:t>
            </w:r>
            <w:r w:rsidR="00410AF7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AD3AE8">
              <w:rPr>
                <w:rFonts w:ascii="Tahoma" w:hAnsi="Tahoma" w:cs="Tahoma"/>
                <w:sz w:val="16"/>
                <w:szCs w:val="16"/>
              </w:rPr>
              <w:t>The Wall Street Crash</w:t>
            </w:r>
            <w:r w:rsidR="00410AF7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AD3AE8">
              <w:rPr>
                <w:rFonts w:ascii="Tahoma" w:hAnsi="Tahoma" w:cs="Tahoma"/>
                <w:sz w:val="16"/>
                <w:szCs w:val="16"/>
              </w:rPr>
              <w:t>The Great Depression</w:t>
            </w:r>
            <w:r w:rsidR="00410AF7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AD3AE8">
              <w:rPr>
                <w:rFonts w:ascii="Tahoma" w:hAnsi="Tahoma" w:cs="Tahoma"/>
                <w:sz w:val="16"/>
                <w:szCs w:val="16"/>
              </w:rPr>
              <w:t>The Dust Bowl</w:t>
            </w:r>
            <w:r w:rsidR="00410AF7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Lynching – Links back to Y8 Term 6</w:t>
            </w:r>
            <w:r w:rsidR="00410AF7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Jim Crow - Links back to Y8 Term 6</w:t>
            </w:r>
          </w:p>
          <w:p w14:paraId="05F92510" w14:textId="77777777" w:rsidR="00961F20" w:rsidRDefault="00147A3C" w:rsidP="003A149D">
            <w:pPr>
              <w:tabs>
                <w:tab w:val="left" w:pos="273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47A3C">
              <w:rPr>
                <w:rFonts w:ascii="Tahoma" w:hAnsi="Tahoma" w:cs="Tahoma"/>
                <w:b/>
                <w:bCs/>
                <w:sz w:val="16"/>
                <w:szCs w:val="16"/>
              </w:rPr>
              <w:t>Part 2: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  <w:p w14:paraId="3DEEC669" w14:textId="66020D95" w:rsidR="00160E69" w:rsidRPr="00AD3AE8" w:rsidRDefault="00410AF7" w:rsidP="00FA1B8F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Enheduanna, </w:t>
            </w:r>
            <w:r w:rsidR="00AD3AE8">
              <w:rPr>
                <w:rFonts w:ascii="Tahoma" w:hAnsi="Tahoma" w:cs="Tahoma"/>
                <w:sz w:val="16"/>
                <w:szCs w:val="16"/>
              </w:rPr>
              <w:t>Egypt: Middle Kingdom period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AD3AE8" w:rsidRPr="00AD3AE8">
              <w:rPr>
                <w:rFonts w:ascii="Tahoma" w:hAnsi="Tahoma" w:cs="Tahoma"/>
                <w:sz w:val="16"/>
                <w:szCs w:val="16"/>
              </w:rPr>
              <w:t>Confucius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AD3AE8" w:rsidRPr="00AD3AE8">
              <w:rPr>
                <w:rFonts w:ascii="Tahoma" w:hAnsi="Tahoma" w:cs="Tahoma"/>
                <w:sz w:val="16"/>
                <w:szCs w:val="16"/>
              </w:rPr>
              <w:t>E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mpedocles, Plato, Aristotle, </w:t>
            </w:r>
            <w:r w:rsidR="00160E69">
              <w:rPr>
                <w:rFonts w:ascii="Tahoma" w:hAnsi="Tahoma" w:cs="Tahoma"/>
                <w:sz w:val="16"/>
                <w:szCs w:val="16"/>
              </w:rPr>
              <w:t>Broader ideas of philosophy and philosophies. Links to well-known speakers and speeches – this may come down to teacher’s preference.</w:t>
            </w:r>
          </w:p>
        </w:tc>
        <w:tc>
          <w:tcPr>
            <w:tcW w:w="5386" w:type="dxa"/>
            <w:gridSpan w:val="2"/>
          </w:tcPr>
          <w:p w14:paraId="4FD40272" w14:textId="7BFAEAB8" w:rsidR="004041C4" w:rsidRDefault="004432F5" w:rsidP="00F13F8A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4432F5">
              <w:rPr>
                <w:rFonts w:ascii="Tahoma" w:hAnsi="Tahoma" w:cs="Tahoma"/>
                <w:b/>
                <w:bCs/>
                <w:sz w:val="16"/>
                <w:szCs w:val="16"/>
              </w:rPr>
              <w:t>Part 3</w:t>
            </w:r>
            <w:r w:rsidR="00160E6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and 4</w:t>
            </w:r>
            <w:r w:rsidRPr="004432F5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  <w:p w14:paraId="0DFAE634" w14:textId="1867D0AE" w:rsidR="002C2252" w:rsidRPr="004432F5" w:rsidRDefault="007B400F" w:rsidP="00FA1B8F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References to additional poems – Browning: The Laboratory and Porphyria’s Lover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Wilfred Owen’s biography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The role of poet laureate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Tim Hetherington/Paul Conroy/Kevin Carte</w:t>
            </w:r>
            <w:r w:rsidR="00BF64A9">
              <w:rPr>
                <w:rFonts w:ascii="Tahoma" w:hAnsi="Tahoma" w:cs="Tahoma"/>
                <w:sz w:val="16"/>
                <w:szCs w:val="16"/>
              </w:rPr>
              <w:t>/Nick Ut</w:t>
            </w:r>
            <w:r>
              <w:rPr>
                <w:rFonts w:ascii="Tahoma" w:hAnsi="Tahoma" w:cs="Tahoma"/>
                <w:sz w:val="16"/>
                <w:szCs w:val="16"/>
              </w:rPr>
              <w:t xml:space="preserve"> – teachers may wish to refer to other war photographers but knowing Nick Ut at the very least is important.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The Khmer Rouge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The Troubles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Beirut hostage crisis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160E69">
              <w:rPr>
                <w:rFonts w:ascii="Tahoma" w:hAnsi="Tahoma" w:cs="Tahoma"/>
                <w:sz w:val="16"/>
                <w:szCs w:val="16"/>
              </w:rPr>
              <w:t>Syrian refugee crisis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160E69">
              <w:rPr>
                <w:rFonts w:ascii="Tahoma" w:hAnsi="Tahoma" w:cs="Tahoma"/>
                <w:sz w:val="16"/>
                <w:szCs w:val="16"/>
              </w:rPr>
              <w:t>Bushidio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160E69">
              <w:rPr>
                <w:rFonts w:ascii="Tahoma" w:hAnsi="Tahoma" w:cs="Tahoma"/>
                <w:sz w:val="16"/>
                <w:szCs w:val="16"/>
              </w:rPr>
              <w:t>Seppuku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Colonialism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Empire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The Iraq War (2001 onwars)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Guardsman Troman’s biography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The Not Dead documentary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Additional poem: John McCrae – In Flander’s Field</w:t>
            </w:r>
            <w:r w:rsidR="00FA1B8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686" w:type="dxa"/>
            <w:gridSpan w:val="2"/>
          </w:tcPr>
          <w:p w14:paraId="583FBD49" w14:textId="22CFFE8F" w:rsidR="004432F5" w:rsidRDefault="004432F5" w:rsidP="004432F5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4432F5">
              <w:rPr>
                <w:rFonts w:ascii="Tahoma" w:hAnsi="Tahoma" w:cs="Tahoma"/>
                <w:b/>
                <w:bCs/>
                <w:sz w:val="16"/>
                <w:szCs w:val="16"/>
              </w:rPr>
              <w:t>Part 5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and 6</w:t>
            </w:r>
            <w:r w:rsidRPr="004432F5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30AACF89" w14:textId="21F6E97B" w:rsidR="00FA171C" w:rsidRPr="001B0B74" w:rsidRDefault="00FA171C" w:rsidP="00FA1B8F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Shakespeare’s life in context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Astrology and the Supernatural, </w:t>
            </w:r>
            <w:r>
              <w:rPr>
                <w:rFonts w:ascii="Tahoma" w:hAnsi="Tahoma" w:cs="Tahoma"/>
                <w:sz w:val="16"/>
                <w:szCs w:val="16"/>
              </w:rPr>
              <w:t>Healthcare and medicine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Patriarchal society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Elizabethan England and Italy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Religion</w:t>
            </w:r>
            <w:r w:rsidR="00FA1B8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811B77" w:rsidRPr="004041C4" w14:paraId="49F3FC24" w14:textId="77777777" w:rsidTr="0001094A">
        <w:tc>
          <w:tcPr>
            <w:tcW w:w="2127" w:type="dxa"/>
            <w:vMerge w:val="restart"/>
          </w:tcPr>
          <w:p w14:paraId="18303C16" w14:textId="77777777" w:rsidR="00FA1B8F" w:rsidRDefault="00FA1B8F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Assessment: </w:t>
            </w:r>
          </w:p>
          <w:p w14:paraId="096C0145" w14:textId="74730E2E" w:rsidR="00811B77" w:rsidRDefault="00811B77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 w:rsidR="00FA1B8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4041C4">
              <w:rPr>
                <w:rFonts w:ascii="Tahoma" w:hAnsi="Tahoma" w:cs="Tahoma"/>
                <w:b/>
                <w:sz w:val="16"/>
                <w:szCs w:val="16"/>
              </w:rPr>
              <w:t>Formative Techniques</w:t>
            </w:r>
          </w:p>
          <w:p w14:paraId="30663724" w14:textId="5535B5BC" w:rsidR="00811B77" w:rsidRPr="004041C4" w:rsidRDefault="00811B77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 w:rsidR="00FA1B8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4041C4">
              <w:rPr>
                <w:rFonts w:ascii="Tahoma" w:hAnsi="Tahoma" w:cs="Tahoma"/>
                <w:b/>
                <w:sz w:val="16"/>
                <w:szCs w:val="16"/>
              </w:rPr>
              <w:t>Summative Pieces</w:t>
            </w:r>
          </w:p>
        </w:tc>
        <w:tc>
          <w:tcPr>
            <w:tcW w:w="13892" w:type="dxa"/>
            <w:gridSpan w:val="6"/>
          </w:tcPr>
          <w:p w14:paraId="53128261" w14:textId="5459596E" w:rsidR="00811B77" w:rsidRPr="004041C4" w:rsidRDefault="00A219DC" w:rsidP="00FA1B8F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“Do Now” quizzes.     Fix the error.       Cold calling.            Interleaved retrieval quizzing.           Plickers*</w:t>
            </w:r>
            <w:r w:rsidR="004432F5">
              <w:rPr>
                <w:rFonts w:ascii="Tahoma" w:hAnsi="Tahoma" w:cs="Tahoma"/>
                <w:sz w:val="16"/>
                <w:szCs w:val="16"/>
              </w:rPr>
              <w:t xml:space="preserve">                     Show-call              Live marking</w:t>
            </w:r>
          </w:p>
        </w:tc>
      </w:tr>
      <w:tr w:rsidR="004041C4" w:rsidRPr="004041C4" w14:paraId="275BC254" w14:textId="77777777" w:rsidTr="0001094A">
        <w:tc>
          <w:tcPr>
            <w:tcW w:w="2127" w:type="dxa"/>
            <w:vMerge/>
          </w:tcPr>
          <w:p w14:paraId="62486C05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gridSpan w:val="2"/>
          </w:tcPr>
          <w:p w14:paraId="1E012C6F" w14:textId="77777777" w:rsidR="002C2252" w:rsidRPr="00112B79" w:rsidRDefault="00FE1441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112B79">
              <w:rPr>
                <w:rFonts w:ascii="Tahoma" w:hAnsi="Tahoma" w:cs="Tahoma"/>
                <w:b/>
                <w:sz w:val="16"/>
                <w:szCs w:val="16"/>
              </w:rPr>
              <w:t xml:space="preserve">End of unit assessments.   </w:t>
            </w:r>
          </w:p>
          <w:p w14:paraId="7C0ED226" w14:textId="0889D48E" w:rsidR="001C08B9" w:rsidRPr="001C08B9" w:rsidRDefault="002C2252" w:rsidP="001C08B9">
            <w:pPr>
              <w:tabs>
                <w:tab w:val="left" w:pos="2730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C2252">
              <w:rPr>
                <w:rFonts w:ascii="Tahoma" w:hAnsi="Tahoma" w:cs="Tahoma"/>
                <w:b/>
                <w:bCs/>
                <w:sz w:val="16"/>
                <w:szCs w:val="16"/>
              </w:rPr>
              <w:t>Part 1:</w:t>
            </w:r>
            <w:r w:rsidR="00E36E2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1C08B9" w:rsidRPr="001C08B9">
              <w:rPr>
                <w:rFonts w:ascii="Tahoma" w:hAnsi="Tahoma" w:cs="Tahoma"/>
                <w:bCs/>
                <w:sz w:val="16"/>
                <w:szCs w:val="16"/>
              </w:rPr>
              <w:t xml:space="preserve">After reading the novella a student said, “Curley’s wife manipulated the characters around her and deserved to die.” </w:t>
            </w:r>
          </w:p>
          <w:p w14:paraId="7884EB1E" w14:textId="2AABEFB4" w:rsidR="003A149D" w:rsidRPr="00E36E2C" w:rsidRDefault="001C08B9" w:rsidP="00F760BA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1C08B9">
              <w:rPr>
                <w:rFonts w:ascii="Tahoma" w:hAnsi="Tahoma" w:cs="Tahoma"/>
                <w:bCs/>
                <w:sz w:val="16"/>
                <w:szCs w:val="16"/>
              </w:rPr>
              <w:t>To what extent do you agree with this statement?</w:t>
            </w:r>
          </w:p>
          <w:p w14:paraId="4B99056E" w14:textId="292C1D16" w:rsidR="00961F20" w:rsidRPr="004041C4" w:rsidRDefault="002C2252" w:rsidP="00F760BA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2C2252">
              <w:rPr>
                <w:rFonts w:ascii="Tahoma" w:hAnsi="Tahoma" w:cs="Tahoma"/>
                <w:b/>
                <w:bCs/>
                <w:sz w:val="16"/>
                <w:szCs w:val="16"/>
              </w:rPr>
              <w:t>Part 2:</w:t>
            </w:r>
            <w:r w:rsidR="00FE1441" w:rsidRPr="002C225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C2490A">
              <w:rPr>
                <w:rFonts w:ascii="Tahoma" w:hAnsi="Tahoma" w:cs="Tahoma"/>
                <w:bCs/>
                <w:sz w:val="16"/>
                <w:szCs w:val="16"/>
              </w:rPr>
              <w:t>To be reviewed at the beginning of 2021/22</w:t>
            </w:r>
          </w:p>
        </w:tc>
        <w:tc>
          <w:tcPr>
            <w:tcW w:w="5386" w:type="dxa"/>
            <w:gridSpan w:val="2"/>
          </w:tcPr>
          <w:p w14:paraId="5D41F196" w14:textId="77777777" w:rsidR="00FE1441" w:rsidRPr="00112B79" w:rsidRDefault="00FE1441" w:rsidP="00FE144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112B79">
              <w:rPr>
                <w:rFonts w:ascii="Tahoma" w:hAnsi="Tahoma" w:cs="Tahoma"/>
                <w:b/>
                <w:sz w:val="16"/>
                <w:szCs w:val="16"/>
              </w:rPr>
              <w:t xml:space="preserve">End of unit assessments.    </w:t>
            </w:r>
          </w:p>
          <w:p w14:paraId="6BA793C9" w14:textId="21179500" w:rsidR="003A149D" w:rsidRPr="00E36E2C" w:rsidRDefault="002C2252" w:rsidP="002C2252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2C225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Part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  <w:r w:rsidRPr="002C2252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  <w:r w:rsidR="00E36E2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1C08B9" w:rsidRPr="001C08B9">
              <w:rPr>
                <w:rFonts w:ascii="Tahoma" w:hAnsi="Tahoma" w:cs="Tahoma"/>
                <w:bCs/>
                <w:sz w:val="16"/>
                <w:szCs w:val="16"/>
              </w:rPr>
              <w:t>How has the poem been structured to interest you as a reader?</w:t>
            </w:r>
          </w:p>
          <w:p w14:paraId="341DC892" w14:textId="4568E54A" w:rsidR="002C2252" w:rsidRPr="002C2252" w:rsidRDefault="002C2252" w:rsidP="002C2252">
            <w:pPr>
              <w:tabs>
                <w:tab w:val="left" w:pos="273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C225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Part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  <w:r w:rsidRPr="002C225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: </w:t>
            </w:r>
            <w:r w:rsidR="001C08B9" w:rsidRPr="001C08B9">
              <w:rPr>
                <w:rFonts w:ascii="Tahoma" w:hAnsi="Tahoma" w:cs="Tahoma"/>
                <w:bCs/>
                <w:sz w:val="16"/>
                <w:szCs w:val="16"/>
              </w:rPr>
              <w:t>How does the poet present the idea of power in My Last Duchess and one other poem?</w:t>
            </w:r>
          </w:p>
          <w:p w14:paraId="4DDBEF00" w14:textId="77777777" w:rsidR="004041C4" w:rsidRPr="002C2252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2"/>
          </w:tcPr>
          <w:p w14:paraId="1A61176C" w14:textId="77777777" w:rsidR="00FE1441" w:rsidRPr="00112B79" w:rsidRDefault="00FE1441" w:rsidP="00FE144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112B79">
              <w:rPr>
                <w:rFonts w:ascii="Tahoma" w:hAnsi="Tahoma" w:cs="Tahoma"/>
                <w:b/>
                <w:sz w:val="16"/>
                <w:szCs w:val="16"/>
              </w:rPr>
              <w:t xml:space="preserve">End of unit assessments.    </w:t>
            </w:r>
          </w:p>
          <w:p w14:paraId="2DBD05CF" w14:textId="20BBD4DA" w:rsidR="003A149D" w:rsidRPr="002C2252" w:rsidRDefault="002C2252" w:rsidP="002C2252">
            <w:pPr>
              <w:tabs>
                <w:tab w:val="left" w:pos="273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C225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Part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  <w:r w:rsidRPr="002C2252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  <w:r w:rsidR="00E36E2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114FC3" w:rsidRPr="00114FC3">
              <w:rPr>
                <w:rFonts w:ascii="Tahoma" w:hAnsi="Tahoma" w:cs="Tahoma"/>
                <w:bCs/>
                <w:sz w:val="16"/>
                <w:szCs w:val="16"/>
              </w:rPr>
              <w:t>Write a description suggested by an image of a party/</w:t>
            </w:r>
            <w:r w:rsidR="001C08B9" w:rsidRPr="001C08B9">
              <w:rPr>
                <w:rFonts w:ascii="Tahoma" w:hAnsi="Tahoma" w:cs="Tahoma"/>
                <w:bCs/>
                <w:sz w:val="16"/>
                <w:szCs w:val="16"/>
              </w:rPr>
              <w:t>Write a short story about two people meeting for the first time.</w:t>
            </w:r>
          </w:p>
          <w:p w14:paraId="3CF2D8B6" w14:textId="72E98F73" w:rsidR="004041C4" w:rsidRPr="004041C4" w:rsidRDefault="002C2252" w:rsidP="00FA1B8F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2C225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Part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  <w:r w:rsidRPr="002C225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: </w:t>
            </w:r>
            <w:r w:rsidR="001C08B9" w:rsidRPr="001C08B9">
              <w:rPr>
                <w:rFonts w:ascii="Tahoma" w:hAnsi="Tahoma" w:cs="Tahoma"/>
                <w:bCs/>
                <w:sz w:val="16"/>
                <w:szCs w:val="16"/>
              </w:rPr>
              <w:t>How does Shakespeare present Romeo and Juliet’s relationship in A1S5 and in the play as a whole?</w:t>
            </w:r>
          </w:p>
        </w:tc>
      </w:tr>
      <w:tr w:rsidR="00DF49FB" w:rsidRPr="004041C4" w14:paraId="4A746C07" w14:textId="77777777" w:rsidTr="0001094A">
        <w:tc>
          <w:tcPr>
            <w:tcW w:w="2127" w:type="dxa"/>
          </w:tcPr>
          <w:p w14:paraId="0347E455" w14:textId="77777777" w:rsidR="00DF49FB" w:rsidRDefault="00DF49FB" w:rsidP="00DF49FB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Key Vocabulary</w:t>
            </w:r>
          </w:p>
          <w:p w14:paraId="0FB78278" w14:textId="77777777" w:rsidR="00DF49FB" w:rsidRDefault="00DF49FB" w:rsidP="00DF49FB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FC39945" w14:textId="77777777" w:rsidR="00DF49FB" w:rsidRPr="004041C4" w:rsidRDefault="00DF49FB" w:rsidP="00DF49FB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68D8741E" w14:textId="77777777" w:rsidR="00DF49FB" w:rsidRDefault="00DF49FB" w:rsidP="00DF49FB">
            <w:pPr>
              <w:tabs>
                <w:tab w:val="left" w:pos="273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B12F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Part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 w:rsidRPr="00EB12F9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  <w:p w14:paraId="50B8AB78" w14:textId="407215F1" w:rsidR="00AD3AE8" w:rsidRPr="00AD3AE8" w:rsidRDefault="00AD3AE8" w:rsidP="00AD3AE8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AD3AE8">
              <w:rPr>
                <w:rFonts w:ascii="Tahoma" w:hAnsi="Tahoma" w:cs="Tahoma"/>
                <w:sz w:val="16"/>
                <w:szCs w:val="16"/>
              </w:rPr>
              <w:t>Bindlestiff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AD3AE8">
              <w:rPr>
                <w:rFonts w:ascii="Tahoma" w:hAnsi="Tahoma" w:cs="Tahoma"/>
                <w:sz w:val="16"/>
                <w:szCs w:val="16"/>
              </w:rPr>
              <w:t>Blow your stake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14:paraId="5EC5FDAD" w14:textId="68941C33" w:rsidR="00AD3AE8" w:rsidRPr="00AD3AE8" w:rsidRDefault="00FA1B8F" w:rsidP="00AD3AE8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Bucking grain, Canned, </w:t>
            </w:r>
            <w:r w:rsidR="00AD3AE8" w:rsidRPr="00AD3AE8">
              <w:rPr>
                <w:rFonts w:ascii="Tahoma" w:hAnsi="Tahoma" w:cs="Tahoma"/>
                <w:sz w:val="16"/>
                <w:szCs w:val="16"/>
              </w:rPr>
              <w:t>Cat-house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14:paraId="2068F571" w14:textId="7264BA97" w:rsidR="00160E69" w:rsidRDefault="00FA1B8F" w:rsidP="00AD3AE8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Colloquial, </w:t>
            </w:r>
            <w:r w:rsidR="00AD3AE8" w:rsidRPr="00AD3AE8">
              <w:rPr>
                <w:rFonts w:ascii="Tahoma" w:hAnsi="Tahoma" w:cs="Tahoma"/>
                <w:sz w:val="16"/>
                <w:szCs w:val="16"/>
              </w:rPr>
              <w:t>Dialect</w:t>
            </w:r>
            <w:r>
              <w:rPr>
                <w:rFonts w:ascii="Tahoma" w:hAnsi="Tahoma" w:cs="Tahoma"/>
                <w:sz w:val="16"/>
                <w:szCs w:val="16"/>
              </w:rPr>
              <w:t xml:space="preserve">, Euchre, Itinerant, Jerkline skinner, </w:t>
            </w:r>
            <w:r w:rsidR="00AD3AE8" w:rsidRPr="00AD3AE8">
              <w:rPr>
                <w:rFonts w:ascii="Tahoma" w:hAnsi="Tahoma" w:cs="Tahoma"/>
                <w:sz w:val="16"/>
                <w:szCs w:val="16"/>
              </w:rPr>
              <w:t>Lynching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AD3AE8" w:rsidRPr="00AD3AE8">
              <w:rPr>
                <w:rFonts w:ascii="Tahoma" w:hAnsi="Tahoma" w:cs="Tahoma"/>
                <w:sz w:val="16"/>
                <w:szCs w:val="16"/>
              </w:rPr>
              <w:t>Misogyny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AD3AE8" w:rsidRPr="00AD3AE8">
              <w:rPr>
                <w:rFonts w:ascii="Tahoma" w:hAnsi="Tahoma" w:cs="Tahoma"/>
                <w:sz w:val="16"/>
                <w:szCs w:val="16"/>
              </w:rPr>
              <w:t>Novella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AD3AE8" w:rsidRPr="00AD3AE8">
              <w:rPr>
                <w:rFonts w:ascii="Tahoma" w:hAnsi="Tahoma" w:cs="Tahoma"/>
                <w:sz w:val="16"/>
                <w:szCs w:val="16"/>
              </w:rPr>
              <w:t>Okie</w:t>
            </w:r>
            <w:r>
              <w:rPr>
                <w:rFonts w:ascii="Tahoma" w:hAnsi="Tahoma" w:cs="Tahoma"/>
                <w:sz w:val="16"/>
                <w:szCs w:val="16"/>
              </w:rPr>
              <w:t xml:space="preserve">, Pejorative, </w:t>
            </w:r>
            <w:r w:rsidR="00AD3AE8" w:rsidRPr="00AD3AE8">
              <w:rPr>
                <w:rFonts w:ascii="Tahoma" w:hAnsi="Tahoma" w:cs="Tahoma"/>
                <w:sz w:val="16"/>
                <w:szCs w:val="16"/>
              </w:rPr>
              <w:t>Pugnacious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AD3AE8" w:rsidRPr="00AD3AE8">
              <w:rPr>
                <w:rFonts w:ascii="Tahoma" w:hAnsi="Tahoma" w:cs="Tahoma"/>
                <w:sz w:val="16"/>
                <w:szCs w:val="16"/>
              </w:rPr>
              <w:t>Realism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AD3AE8" w:rsidRPr="00AD3AE8">
              <w:rPr>
                <w:rFonts w:ascii="Tahoma" w:hAnsi="Tahoma" w:cs="Tahoma"/>
                <w:sz w:val="16"/>
                <w:szCs w:val="16"/>
              </w:rPr>
              <w:t>Stable buck</w:t>
            </w:r>
            <w:r>
              <w:rPr>
                <w:rFonts w:ascii="Tahoma" w:hAnsi="Tahoma" w:cs="Tahoma"/>
                <w:sz w:val="16"/>
                <w:szCs w:val="16"/>
              </w:rPr>
              <w:t xml:space="preserve">, Swamper, </w:t>
            </w:r>
            <w:r w:rsidR="00AD3AE8" w:rsidRPr="00AD3AE8">
              <w:rPr>
                <w:rFonts w:ascii="Tahoma" w:hAnsi="Tahoma" w:cs="Tahoma"/>
                <w:sz w:val="16"/>
                <w:szCs w:val="16"/>
              </w:rPr>
              <w:t>Vulgar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14:paraId="7621FA1F" w14:textId="512D9C27" w:rsidR="00160E69" w:rsidRPr="00E46CDD" w:rsidRDefault="00160E69" w:rsidP="00FA1B8F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160E69">
              <w:rPr>
                <w:rFonts w:ascii="Tahoma" w:hAnsi="Tahoma" w:cs="Tahoma"/>
                <w:sz w:val="16"/>
                <w:szCs w:val="16"/>
              </w:rPr>
              <w:t>Speculative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160E69">
              <w:rPr>
                <w:rFonts w:ascii="Tahoma" w:hAnsi="Tahoma" w:cs="Tahoma"/>
                <w:sz w:val="16"/>
                <w:szCs w:val="16"/>
              </w:rPr>
              <w:t>Colloquial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160E69">
              <w:rPr>
                <w:rFonts w:ascii="Tahoma" w:hAnsi="Tahoma" w:cs="Tahoma"/>
                <w:sz w:val="16"/>
                <w:szCs w:val="16"/>
              </w:rPr>
              <w:t>Thesis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160E69">
              <w:rPr>
                <w:rFonts w:ascii="Tahoma" w:hAnsi="Tahoma" w:cs="Tahoma"/>
                <w:sz w:val="16"/>
                <w:szCs w:val="16"/>
              </w:rPr>
              <w:t>Strategies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160E69">
              <w:rPr>
                <w:rFonts w:ascii="Tahoma" w:hAnsi="Tahoma" w:cs="Tahoma"/>
                <w:sz w:val="16"/>
                <w:szCs w:val="16"/>
              </w:rPr>
              <w:t>Formal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160E69">
              <w:rPr>
                <w:rFonts w:ascii="Tahoma" w:hAnsi="Tahoma" w:cs="Tahoma"/>
                <w:sz w:val="16"/>
                <w:szCs w:val="16"/>
              </w:rPr>
              <w:t>Slang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160E69">
              <w:rPr>
                <w:rFonts w:ascii="Tahoma" w:hAnsi="Tahoma" w:cs="Tahoma"/>
                <w:sz w:val="16"/>
                <w:szCs w:val="16"/>
              </w:rPr>
              <w:t>Dialect</w:t>
            </w:r>
          </w:p>
        </w:tc>
        <w:tc>
          <w:tcPr>
            <w:tcW w:w="2127" w:type="dxa"/>
          </w:tcPr>
          <w:p w14:paraId="4452486E" w14:textId="77777777" w:rsidR="00DF49FB" w:rsidRDefault="00DF49FB" w:rsidP="00DF49FB">
            <w:pPr>
              <w:tabs>
                <w:tab w:val="left" w:pos="273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B12F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Part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 w:rsidRPr="00EB12F9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  <w:p w14:paraId="51825EB3" w14:textId="287EF23D" w:rsidR="00E46CDD" w:rsidRPr="004041C4" w:rsidRDefault="00AD3AE8" w:rsidP="00FA1B8F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AD3AE8">
              <w:rPr>
                <w:rFonts w:ascii="Tahoma" w:hAnsi="Tahoma" w:cs="Tahoma"/>
                <w:sz w:val="16"/>
                <w:szCs w:val="16"/>
              </w:rPr>
              <w:t>Imperatives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AD3AE8">
              <w:rPr>
                <w:rFonts w:ascii="Tahoma" w:hAnsi="Tahoma" w:cs="Tahoma"/>
                <w:sz w:val="16"/>
                <w:szCs w:val="16"/>
              </w:rPr>
              <w:t>Direct Address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AD3AE8">
              <w:rPr>
                <w:rFonts w:ascii="Tahoma" w:hAnsi="Tahoma" w:cs="Tahoma"/>
                <w:sz w:val="16"/>
                <w:szCs w:val="16"/>
              </w:rPr>
              <w:t>Anecdotes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AD3AE8">
              <w:rPr>
                <w:rFonts w:ascii="Tahoma" w:hAnsi="Tahoma" w:cs="Tahoma"/>
                <w:sz w:val="16"/>
                <w:szCs w:val="16"/>
              </w:rPr>
              <w:t>Facts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AD3AE8">
              <w:rPr>
                <w:rFonts w:ascii="Tahoma" w:hAnsi="Tahoma" w:cs="Tahoma"/>
                <w:sz w:val="16"/>
                <w:szCs w:val="16"/>
              </w:rPr>
              <w:t>Opinions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AD3AE8">
              <w:rPr>
                <w:rFonts w:ascii="Tahoma" w:hAnsi="Tahoma" w:cs="Tahoma"/>
                <w:sz w:val="16"/>
                <w:szCs w:val="16"/>
              </w:rPr>
              <w:t>Rhetorical Question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AD3AE8">
              <w:rPr>
                <w:rFonts w:ascii="Tahoma" w:hAnsi="Tahoma" w:cs="Tahoma"/>
                <w:sz w:val="16"/>
                <w:szCs w:val="16"/>
              </w:rPr>
              <w:t>Repetition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AD3AE8">
              <w:rPr>
                <w:rFonts w:ascii="Tahoma" w:hAnsi="Tahoma" w:cs="Tahoma"/>
                <w:sz w:val="16"/>
                <w:szCs w:val="16"/>
              </w:rPr>
              <w:t>Emotive Language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AD3AE8">
              <w:rPr>
                <w:rFonts w:ascii="Tahoma" w:hAnsi="Tahoma" w:cs="Tahoma"/>
                <w:sz w:val="16"/>
                <w:szCs w:val="16"/>
              </w:rPr>
              <w:t>Simile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AD3AE8">
              <w:rPr>
                <w:rFonts w:ascii="Tahoma" w:hAnsi="Tahoma" w:cs="Tahoma"/>
                <w:sz w:val="16"/>
                <w:szCs w:val="16"/>
              </w:rPr>
              <w:t>Triples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AD3AE8">
              <w:rPr>
                <w:rFonts w:ascii="Tahoma" w:hAnsi="Tahoma" w:cs="Tahoma"/>
                <w:sz w:val="16"/>
                <w:szCs w:val="16"/>
              </w:rPr>
              <w:t>Metaphor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AD3AE8">
              <w:rPr>
                <w:rFonts w:ascii="Tahoma" w:hAnsi="Tahoma" w:cs="Tahoma"/>
                <w:sz w:val="16"/>
                <w:szCs w:val="16"/>
              </w:rPr>
              <w:t>Allusion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AD3AE8">
              <w:rPr>
                <w:rFonts w:ascii="Tahoma" w:hAnsi="Tahoma" w:cs="Tahoma"/>
                <w:sz w:val="16"/>
                <w:szCs w:val="16"/>
              </w:rPr>
              <w:t>Dysphemism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AD3AE8">
              <w:rPr>
                <w:rFonts w:ascii="Tahoma" w:hAnsi="Tahoma" w:cs="Tahoma"/>
                <w:sz w:val="16"/>
                <w:szCs w:val="16"/>
              </w:rPr>
              <w:t>Euphemism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AD3AE8">
              <w:rPr>
                <w:rFonts w:ascii="Tahoma" w:hAnsi="Tahoma" w:cs="Tahoma"/>
                <w:sz w:val="16"/>
                <w:szCs w:val="16"/>
              </w:rPr>
              <w:t>Hyperbole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AD3AE8">
              <w:rPr>
                <w:rFonts w:ascii="Tahoma" w:hAnsi="Tahoma" w:cs="Tahoma"/>
                <w:sz w:val="16"/>
                <w:szCs w:val="16"/>
              </w:rPr>
              <w:t>Antithesis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AD3AE8">
              <w:rPr>
                <w:rFonts w:ascii="Tahoma" w:hAnsi="Tahoma" w:cs="Tahoma"/>
                <w:sz w:val="16"/>
                <w:szCs w:val="16"/>
              </w:rPr>
              <w:t>Irony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AD3AE8">
              <w:rPr>
                <w:rFonts w:ascii="Tahoma" w:hAnsi="Tahoma" w:cs="Tahoma"/>
                <w:sz w:val="16"/>
                <w:szCs w:val="16"/>
              </w:rPr>
              <w:t>Litotes</w:t>
            </w:r>
          </w:p>
        </w:tc>
        <w:tc>
          <w:tcPr>
            <w:tcW w:w="2927" w:type="dxa"/>
          </w:tcPr>
          <w:p w14:paraId="601017CA" w14:textId="0F52EC94" w:rsidR="00DF49FB" w:rsidRPr="001A6722" w:rsidRDefault="00DF49FB" w:rsidP="00DF49FB">
            <w:pPr>
              <w:tabs>
                <w:tab w:val="left" w:pos="273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A672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Part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  <w:r w:rsidR="00114FC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and 4</w:t>
            </w:r>
            <w:r w:rsidRPr="001A6722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  <w:p w14:paraId="7BE08222" w14:textId="6C4A9D07" w:rsidR="004D2FD5" w:rsidRPr="004D2FD5" w:rsidRDefault="004D2FD5" w:rsidP="007B400F">
            <w:pPr>
              <w:tabs>
                <w:tab w:val="left" w:pos="2730"/>
              </w:tabs>
              <w:rPr>
                <w:rFonts w:ascii="Tahoma" w:hAnsi="Tahoma" w:cs="Tahoma"/>
                <w:color w:val="0070C0"/>
                <w:sz w:val="16"/>
                <w:szCs w:val="16"/>
              </w:rPr>
            </w:pPr>
            <w:r w:rsidRPr="004D2FD5">
              <w:rPr>
                <w:rFonts w:ascii="Tahoma" w:hAnsi="Tahoma" w:cs="Tahoma"/>
                <w:color w:val="0070C0"/>
                <w:sz w:val="16"/>
                <w:szCs w:val="16"/>
              </w:rPr>
              <w:t>Metrical terms in bold most important.</w:t>
            </w:r>
          </w:p>
          <w:p w14:paraId="7EFF83CE" w14:textId="0E7C4B16" w:rsidR="00DF49FB" w:rsidRPr="001A6722" w:rsidRDefault="004D2FD5" w:rsidP="00FA1B8F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4D2FD5">
              <w:rPr>
                <w:rFonts w:ascii="Tahoma" w:hAnsi="Tahoma" w:cs="Tahoma"/>
                <w:b/>
                <w:sz w:val="16"/>
                <w:szCs w:val="16"/>
              </w:rPr>
              <w:t>Iambic</w:t>
            </w:r>
            <w:r w:rsidR="00FA1B8F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4D2FD5">
              <w:rPr>
                <w:rFonts w:ascii="Tahoma" w:hAnsi="Tahoma" w:cs="Tahoma"/>
                <w:sz w:val="16"/>
                <w:szCs w:val="16"/>
              </w:rPr>
              <w:t>Trochaic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4D2FD5">
              <w:rPr>
                <w:rFonts w:ascii="Tahoma" w:hAnsi="Tahoma" w:cs="Tahoma"/>
                <w:sz w:val="16"/>
                <w:szCs w:val="16"/>
              </w:rPr>
              <w:t>Spondaic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4D2FD5">
              <w:rPr>
                <w:rFonts w:ascii="Tahoma" w:hAnsi="Tahoma" w:cs="Tahoma"/>
                <w:sz w:val="16"/>
                <w:szCs w:val="16"/>
              </w:rPr>
              <w:t>Anapestic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4D2FD5">
              <w:rPr>
                <w:rFonts w:ascii="Tahoma" w:hAnsi="Tahoma" w:cs="Tahoma"/>
                <w:b/>
                <w:sz w:val="16"/>
                <w:szCs w:val="16"/>
              </w:rPr>
              <w:t>Dactylic</w:t>
            </w:r>
            <w:r w:rsidR="00FA1B8F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4D2FD5">
              <w:rPr>
                <w:rFonts w:ascii="Tahoma" w:hAnsi="Tahoma" w:cs="Tahoma"/>
                <w:sz w:val="16"/>
                <w:szCs w:val="16"/>
              </w:rPr>
              <w:t>Amphibrachic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4D2FD5">
              <w:rPr>
                <w:rFonts w:ascii="Tahoma" w:hAnsi="Tahoma" w:cs="Tahoma"/>
                <w:sz w:val="16"/>
                <w:szCs w:val="16"/>
              </w:rPr>
              <w:t>Pyrrhic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7B400F" w:rsidRPr="007B400F">
              <w:rPr>
                <w:rFonts w:ascii="Tahoma" w:hAnsi="Tahoma" w:cs="Tahoma"/>
                <w:sz w:val="16"/>
                <w:szCs w:val="16"/>
              </w:rPr>
              <w:t>Monometer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7B400F" w:rsidRPr="004D2FD5">
              <w:rPr>
                <w:rFonts w:ascii="Tahoma" w:hAnsi="Tahoma" w:cs="Tahoma"/>
                <w:b/>
                <w:sz w:val="16"/>
                <w:szCs w:val="16"/>
              </w:rPr>
              <w:t>Dimeter</w:t>
            </w:r>
            <w:r w:rsidR="00FA1B8F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7B400F" w:rsidRPr="007B400F">
              <w:rPr>
                <w:rFonts w:ascii="Tahoma" w:hAnsi="Tahoma" w:cs="Tahoma"/>
                <w:sz w:val="16"/>
                <w:szCs w:val="16"/>
              </w:rPr>
              <w:t>Trimeter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7B400F" w:rsidRPr="007B400F">
              <w:rPr>
                <w:rFonts w:ascii="Tahoma" w:hAnsi="Tahoma" w:cs="Tahoma"/>
                <w:sz w:val="16"/>
                <w:szCs w:val="16"/>
              </w:rPr>
              <w:t>Tetrameter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FA1B8F">
              <w:rPr>
                <w:rFonts w:ascii="Tahoma" w:hAnsi="Tahoma" w:cs="Tahoma"/>
                <w:b/>
                <w:sz w:val="16"/>
                <w:szCs w:val="16"/>
              </w:rPr>
              <w:t xml:space="preserve">Pentameter, </w:t>
            </w:r>
            <w:r w:rsidR="007B400F" w:rsidRPr="007B400F">
              <w:rPr>
                <w:rFonts w:ascii="Tahoma" w:hAnsi="Tahoma" w:cs="Tahoma"/>
                <w:sz w:val="16"/>
                <w:szCs w:val="16"/>
              </w:rPr>
              <w:t>Hexameter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Heptameter, </w:t>
            </w:r>
            <w:r w:rsidR="007B400F" w:rsidRPr="007B400F">
              <w:rPr>
                <w:rFonts w:ascii="Tahoma" w:hAnsi="Tahoma" w:cs="Tahoma"/>
                <w:sz w:val="16"/>
                <w:szCs w:val="16"/>
              </w:rPr>
              <w:t>Octameter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7B400F" w:rsidRPr="007B400F">
              <w:rPr>
                <w:rFonts w:ascii="Tahoma" w:hAnsi="Tahoma" w:cs="Tahoma"/>
                <w:sz w:val="16"/>
                <w:szCs w:val="16"/>
              </w:rPr>
              <w:t>Couplet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7B400F" w:rsidRPr="007B400F">
              <w:rPr>
                <w:rFonts w:ascii="Tahoma" w:hAnsi="Tahoma" w:cs="Tahoma"/>
                <w:sz w:val="16"/>
                <w:szCs w:val="16"/>
              </w:rPr>
              <w:t>Tercet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Quatrain, Quintet, Sestet, </w:t>
            </w:r>
            <w:r w:rsidR="007B400F" w:rsidRPr="007B400F">
              <w:rPr>
                <w:rFonts w:ascii="Tahoma" w:hAnsi="Tahoma" w:cs="Tahoma"/>
                <w:sz w:val="16"/>
                <w:szCs w:val="16"/>
              </w:rPr>
              <w:t>Septet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7B400F" w:rsidRPr="007B400F">
              <w:rPr>
                <w:rFonts w:ascii="Tahoma" w:hAnsi="Tahoma" w:cs="Tahoma"/>
                <w:sz w:val="16"/>
                <w:szCs w:val="16"/>
              </w:rPr>
              <w:t>Octave</w:t>
            </w:r>
          </w:p>
        </w:tc>
        <w:tc>
          <w:tcPr>
            <w:tcW w:w="2459" w:type="dxa"/>
          </w:tcPr>
          <w:p w14:paraId="14EF794F" w14:textId="2B8D7394" w:rsidR="00DF49FB" w:rsidRPr="001A6722" w:rsidRDefault="00DF49FB" w:rsidP="00DF49FB">
            <w:pPr>
              <w:tabs>
                <w:tab w:val="left" w:pos="273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A672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Part </w:t>
            </w:r>
            <w:r w:rsidR="00A037E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3 and </w:t>
            </w:r>
            <w:r w:rsidRPr="001A6722">
              <w:rPr>
                <w:rFonts w:ascii="Tahoma" w:hAnsi="Tahoma" w:cs="Tahoma"/>
                <w:b/>
                <w:bCs/>
                <w:sz w:val="16"/>
                <w:szCs w:val="16"/>
              </w:rPr>
              <w:t>4:</w:t>
            </w:r>
          </w:p>
          <w:p w14:paraId="4418F1D4" w14:textId="3FA18FED" w:rsidR="004D2FD5" w:rsidRPr="004D2FD5" w:rsidRDefault="004D2FD5" w:rsidP="004D2FD5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4D2FD5">
              <w:rPr>
                <w:rFonts w:ascii="Tahoma" w:hAnsi="Tahoma" w:cs="Tahoma"/>
                <w:sz w:val="16"/>
                <w:szCs w:val="16"/>
              </w:rPr>
              <w:t>Sonnet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4D2FD5">
              <w:rPr>
                <w:rFonts w:ascii="Tahoma" w:hAnsi="Tahoma" w:cs="Tahoma"/>
                <w:sz w:val="16"/>
                <w:szCs w:val="16"/>
              </w:rPr>
              <w:t>Rhyme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4D2FD5">
              <w:rPr>
                <w:rFonts w:ascii="Tahoma" w:hAnsi="Tahoma" w:cs="Tahoma"/>
                <w:sz w:val="16"/>
                <w:szCs w:val="16"/>
              </w:rPr>
              <w:t>Rhythm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4D2FD5">
              <w:rPr>
                <w:rFonts w:ascii="Tahoma" w:hAnsi="Tahoma" w:cs="Tahoma"/>
                <w:sz w:val="16"/>
                <w:szCs w:val="16"/>
              </w:rPr>
              <w:t>Metre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4D2FD5">
              <w:rPr>
                <w:rFonts w:ascii="Tahoma" w:hAnsi="Tahoma" w:cs="Tahoma"/>
                <w:sz w:val="16"/>
                <w:szCs w:val="16"/>
              </w:rPr>
              <w:t>Anaphora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Dramatic, </w:t>
            </w:r>
            <w:r w:rsidRPr="004D2FD5">
              <w:rPr>
                <w:rFonts w:ascii="Tahoma" w:hAnsi="Tahoma" w:cs="Tahoma"/>
                <w:sz w:val="16"/>
                <w:szCs w:val="16"/>
              </w:rPr>
              <w:t>Monologue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14:paraId="09E460B1" w14:textId="6FD7CCA2" w:rsidR="004D2FD5" w:rsidRDefault="004D2FD5" w:rsidP="007B400F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4D2FD5">
              <w:rPr>
                <w:rFonts w:ascii="Tahoma" w:hAnsi="Tahoma" w:cs="Tahoma"/>
                <w:sz w:val="16"/>
                <w:szCs w:val="16"/>
              </w:rPr>
              <w:t>End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4D2FD5">
              <w:rPr>
                <w:rFonts w:ascii="Tahoma" w:hAnsi="Tahoma" w:cs="Tahoma"/>
                <w:sz w:val="16"/>
                <w:szCs w:val="16"/>
              </w:rPr>
              <w:t>Stopping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4D2FD5">
              <w:rPr>
                <w:rFonts w:ascii="Tahoma" w:hAnsi="Tahoma" w:cs="Tahoma"/>
                <w:sz w:val="16"/>
                <w:szCs w:val="16"/>
              </w:rPr>
              <w:t>Caesura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4D2FD5">
              <w:rPr>
                <w:rFonts w:ascii="Tahoma" w:hAnsi="Tahoma" w:cs="Tahoma"/>
                <w:sz w:val="16"/>
                <w:szCs w:val="16"/>
              </w:rPr>
              <w:t>Couplets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4D2FD5">
              <w:rPr>
                <w:rFonts w:ascii="Tahoma" w:hAnsi="Tahoma" w:cs="Tahoma"/>
                <w:sz w:val="16"/>
                <w:szCs w:val="16"/>
              </w:rPr>
              <w:t>Sibilance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4D2FD5">
              <w:rPr>
                <w:rFonts w:ascii="Tahoma" w:hAnsi="Tahoma" w:cs="Tahoma"/>
                <w:sz w:val="16"/>
                <w:szCs w:val="16"/>
              </w:rPr>
              <w:t>Alliteration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4D2FD5">
              <w:rPr>
                <w:rFonts w:ascii="Tahoma" w:hAnsi="Tahoma" w:cs="Tahoma"/>
                <w:sz w:val="16"/>
                <w:szCs w:val="16"/>
              </w:rPr>
              <w:t>Blank Verse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4D2FD5">
              <w:rPr>
                <w:rFonts w:ascii="Tahoma" w:hAnsi="Tahoma" w:cs="Tahoma"/>
                <w:sz w:val="16"/>
                <w:szCs w:val="16"/>
              </w:rPr>
              <w:t>Assonance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4D2FD5">
              <w:rPr>
                <w:rFonts w:ascii="Tahoma" w:hAnsi="Tahoma" w:cs="Tahoma"/>
                <w:sz w:val="16"/>
                <w:szCs w:val="16"/>
              </w:rPr>
              <w:t>Volta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4D2FD5">
              <w:rPr>
                <w:rFonts w:ascii="Tahoma" w:hAnsi="Tahoma" w:cs="Tahoma"/>
                <w:sz w:val="16"/>
                <w:szCs w:val="16"/>
              </w:rPr>
              <w:t>Enjambment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14:paraId="00056A9D" w14:textId="6A129417" w:rsidR="004D2FD5" w:rsidRDefault="007B400F" w:rsidP="007B400F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Hubris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BF64A9">
              <w:rPr>
                <w:rFonts w:ascii="Tahoma" w:hAnsi="Tahoma" w:cs="Tahoma"/>
                <w:sz w:val="16"/>
                <w:szCs w:val="16"/>
              </w:rPr>
              <w:t>Transient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14:paraId="0B5507FB" w14:textId="4B0A72D5" w:rsidR="00DF49FB" w:rsidRPr="004041C4" w:rsidRDefault="004D2FD5" w:rsidP="00FA1B8F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Romanticism</w:t>
            </w:r>
          </w:p>
        </w:tc>
        <w:tc>
          <w:tcPr>
            <w:tcW w:w="1431" w:type="dxa"/>
          </w:tcPr>
          <w:p w14:paraId="771A532B" w14:textId="77777777" w:rsidR="00DF49FB" w:rsidRDefault="00DF49FB" w:rsidP="00DF49FB">
            <w:pPr>
              <w:tabs>
                <w:tab w:val="left" w:pos="273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B088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Part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  <w:r w:rsidRPr="007B0889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  <w:p w14:paraId="56953815" w14:textId="4C114268" w:rsidR="00FA171C" w:rsidRPr="004041C4" w:rsidRDefault="00FA171C" w:rsidP="00FA1B8F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Dramatic Irony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Aside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Soliloquy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Foreshadowing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Fate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Destiny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Patriarchy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Tragic Hero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Catharsis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Hamartia</w:t>
            </w:r>
            <w:r w:rsidR="00FA1B8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55" w:type="dxa"/>
          </w:tcPr>
          <w:p w14:paraId="59120DB6" w14:textId="77777777" w:rsidR="00DF49FB" w:rsidRDefault="00DF49FB" w:rsidP="00DF49FB">
            <w:pPr>
              <w:tabs>
                <w:tab w:val="left" w:pos="273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B088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Part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6:</w:t>
            </w:r>
          </w:p>
          <w:p w14:paraId="0562CB0E" w14:textId="68BC23C6" w:rsidR="00A15004" w:rsidRPr="00A15004" w:rsidRDefault="00A15004" w:rsidP="00DF49FB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A15004">
              <w:rPr>
                <w:rFonts w:ascii="Tahoma" w:hAnsi="Tahoma" w:cs="Tahoma"/>
                <w:sz w:val="16"/>
                <w:szCs w:val="16"/>
              </w:rPr>
              <w:t>As part 5</w:t>
            </w:r>
          </w:p>
        </w:tc>
      </w:tr>
      <w:tr w:rsidR="00984631" w:rsidRPr="004041C4" w14:paraId="74EF1BC7" w14:textId="77777777" w:rsidTr="0001094A">
        <w:tc>
          <w:tcPr>
            <w:tcW w:w="2127" w:type="dxa"/>
          </w:tcPr>
          <w:p w14:paraId="262E084E" w14:textId="77777777" w:rsidR="00984631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Key Skills</w:t>
            </w:r>
          </w:p>
        </w:tc>
        <w:tc>
          <w:tcPr>
            <w:tcW w:w="4820" w:type="dxa"/>
            <w:gridSpan w:val="2"/>
          </w:tcPr>
          <w:p w14:paraId="32DAA51F" w14:textId="522140AE" w:rsidR="004D2FD5" w:rsidRDefault="004D2FD5" w:rsidP="004D2FD5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Writing formally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Writing in Standard English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Essay structure</w:t>
            </w:r>
          </w:p>
          <w:p w14:paraId="16D9E787" w14:textId="50A46144" w:rsidR="001A6722" w:rsidRPr="004041C4" w:rsidRDefault="004D2FD5" w:rsidP="00FA1B8F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Writing speculatively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Writing non-fiction – speeches.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Use of ethos, logos, pathos, and Kairos.</w:t>
            </w:r>
          </w:p>
        </w:tc>
        <w:tc>
          <w:tcPr>
            <w:tcW w:w="5386" w:type="dxa"/>
            <w:gridSpan w:val="2"/>
          </w:tcPr>
          <w:p w14:paraId="19EBF6E4" w14:textId="3F6C3A11" w:rsidR="001A6722" w:rsidRPr="004041C4" w:rsidRDefault="004D2FD5" w:rsidP="00A933BA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Writing in Standard English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Identifying language devices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Identifying poetic conventions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114FC3">
              <w:rPr>
                <w:rFonts w:ascii="Tahoma" w:hAnsi="Tahoma" w:cs="Tahoma"/>
                <w:sz w:val="16"/>
                <w:szCs w:val="16"/>
              </w:rPr>
              <w:t>Identifying and analysing</w:t>
            </w:r>
            <w:r>
              <w:rPr>
                <w:rFonts w:ascii="Tahoma" w:hAnsi="Tahoma" w:cs="Tahoma"/>
                <w:sz w:val="16"/>
                <w:szCs w:val="16"/>
              </w:rPr>
              <w:t xml:space="preserve"> language techniques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Using subject terminology accurately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Writing comparatively</w:t>
            </w:r>
            <w:r w:rsidR="00A933BA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114FC3">
              <w:rPr>
                <w:rFonts w:ascii="Tahoma" w:hAnsi="Tahoma" w:cs="Tahoma"/>
                <w:sz w:val="16"/>
                <w:szCs w:val="16"/>
              </w:rPr>
              <w:t>Crafting a personal response.</w:t>
            </w:r>
          </w:p>
        </w:tc>
        <w:tc>
          <w:tcPr>
            <w:tcW w:w="3686" w:type="dxa"/>
            <w:gridSpan w:val="2"/>
          </w:tcPr>
          <w:p w14:paraId="6AFA331F" w14:textId="38CB863C" w:rsidR="001A6722" w:rsidRPr="004041C4" w:rsidRDefault="00114FC3" w:rsidP="00FA1B8F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Descriptive writing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Narrative writing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Analytical writing – Literature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Use of quotations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Identifying and analysing language techniques</w:t>
            </w:r>
            <w:r w:rsidR="00FA1B8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Crafting a personal response.</w:t>
            </w:r>
          </w:p>
        </w:tc>
      </w:tr>
      <w:tr w:rsidR="00984631" w:rsidRPr="004041C4" w14:paraId="2758E7EC" w14:textId="77777777" w:rsidTr="0001094A">
        <w:tc>
          <w:tcPr>
            <w:tcW w:w="2127" w:type="dxa"/>
          </w:tcPr>
          <w:p w14:paraId="5903A663" w14:textId="2F3E4D1E" w:rsidR="004041C4" w:rsidRPr="004041C4" w:rsidRDefault="0001094A" w:rsidP="00163F4B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Opportunities o</w:t>
            </w:r>
            <w:r w:rsidR="004041C4">
              <w:rPr>
                <w:rFonts w:ascii="Tahoma" w:hAnsi="Tahoma" w:cs="Tahoma"/>
                <w:b/>
                <w:sz w:val="16"/>
                <w:szCs w:val="16"/>
              </w:rPr>
              <w:t>utside the taught</w:t>
            </w:r>
            <w:r w:rsidR="00163F4B">
              <w:rPr>
                <w:rFonts w:ascii="Tahoma" w:hAnsi="Tahoma" w:cs="Tahoma"/>
                <w:b/>
                <w:sz w:val="16"/>
                <w:szCs w:val="16"/>
              </w:rPr>
              <w:t xml:space="preserve"> curriculum</w:t>
            </w:r>
          </w:p>
        </w:tc>
        <w:tc>
          <w:tcPr>
            <w:tcW w:w="4820" w:type="dxa"/>
            <w:gridSpan w:val="2"/>
          </w:tcPr>
          <w:p w14:paraId="50BF30E9" w14:textId="3977452C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86" w:type="dxa"/>
            <w:gridSpan w:val="2"/>
          </w:tcPr>
          <w:p w14:paraId="650A3BE6" w14:textId="42F25610" w:rsidR="00984631" w:rsidRPr="004041C4" w:rsidRDefault="00FA171C" w:rsidP="00163F4B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Poetry Live takes place in Leeds</w:t>
            </w:r>
            <w:r w:rsidR="00163F4B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sz w:val="16"/>
                <w:szCs w:val="16"/>
              </w:rPr>
              <w:t>Poetry by Heart</w:t>
            </w:r>
          </w:p>
        </w:tc>
        <w:tc>
          <w:tcPr>
            <w:tcW w:w="3686" w:type="dxa"/>
            <w:gridSpan w:val="2"/>
          </w:tcPr>
          <w:p w14:paraId="0B5526DE" w14:textId="70F44F06" w:rsidR="00984631" w:rsidRPr="004041C4" w:rsidRDefault="00984631" w:rsidP="00FE144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4CE0A41" w14:textId="328110C2" w:rsidR="00984631" w:rsidRPr="004041C4" w:rsidRDefault="00984631" w:rsidP="00961F20">
      <w:pPr>
        <w:tabs>
          <w:tab w:val="left" w:pos="2730"/>
        </w:tabs>
        <w:rPr>
          <w:rFonts w:ascii="Tahoma" w:hAnsi="Tahoma" w:cs="Tahoma"/>
          <w:sz w:val="16"/>
          <w:szCs w:val="16"/>
        </w:rPr>
      </w:pPr>
    </w:p>
    <w:sectPr w:rsidR="00984631" w:rsidRPr="004041C4" w:rsidSect="00A933BA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70853"/>
    <w:multiLevelType w:val="hybridMultilevel"/>
    <w:tmpl w:val="31CA7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D25F2"/>
    <w:multiLevelType w:val="hybridMultilevel"/>
    <w:tmpl w:val="DE3C6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31"/>
    <w:rsid w:val="00003161"/>
    <w:rsid w:val="0001094A"/>
    <w:rsid w:val="000717EA"/>
    <w:rsid w:val="000B3BE3"/>
    <w:rsid w:val="00112B79"/>
    <w:rsid w:val="00114FC3"/>
    <w:rsid w:val="00147A3C"/>
    <w:rsid w:val="00160E69"/>
    <w:rsid w:val="00163F4B"/>
    <w:rsid w:val="00171238"/>
    <w:rsid w:val="00183FA6"/>
    <w:rsid w:val="001A6722"/>
    <w:rsid w:val="001B0B74"/>
    <w:rsid w:val="001C08B9"/>
    <w:rsid w:val="002C2252"/>
    <w:rsid w:val="00381A18"/>
    <w:rsid w:val="003A149D"/>
    <w:rsid w:val="004041C4"/>
    <w:rsid w:val="00410AF7"/>
    <w:rsid w:val="004432F5"/>
    <w:rsid w:val="004D2C1D"/>
    <w:rsid w:val="004D2FD5"/>
    <w:rsid w:val="00596100"/>
    <w:rsid w:val="00597986"/>
    <w:rsid w:val="005D1337"/>
    <w:rsid w:val="00772DD6"/>
    <w:rsid w:val="007B400F"/>
    <w:rsid w:val="007C3083"/>
    <w:rsid w:val="00811B77"/>
    <w:rsid w:val="00857944"/>
    <w:rsid w:val="008B7A55"/>
    <w:rsid w:val="008F375E"/>
    <w:rsid w:val="00902D1A"/>
    <w:rsid w:val="009237E4"/>
    <w:rsid w:val="00926797"/>
    <w:rsid w:val="00961F20"/>
    <w:rsid w:val="00984631"/>
    <w:rsid w:val="009B43A1"/>
    <w:rsid w:val="009D14AD"/>
    <w:rsid w:val="00A037E4"/>
    <w:rsid w:val="00A04993"/>
    <w:rsid w:val="00A15004"/>
    <w:rsid w:val="00A219DC"/>
    <w:rsid w:val="00A447C6"/>
    <w:rsid w:val="00A933BA"/>
    <w:rsid w:val="00AD3AE8"/>
    <w:rsid w:val="00B23AED"/>
    <w:rsid w:val="00BD0A15"/>
    <w:rsid w:val="00BF64A9"/>
    <w:rsid w:val="00C2490A"/>
    <w:rsid w:val="00C506C7"/>
    <w:rsid w:val="00CB212D"/>
    <w:rsid w:val="00D62863"/>
    <w:rsid w:val="00D70EFB"/>
    <w:rsid w:val="00DB1C38"/>
    <w:rsid w:val="00DF49FB"/>
    <w:rsid w:val="00E36E2C"/>
    <w:rsid w:val="00E46CDD"/>
    <w:rsid w:val="00E77F09"/>
    <w:rsid w:val="00F13F8A"/>
    <w:rsid w:val="00F24242"/>
    <w:rsid w:val="00F45C44"/>
    <w:rsid w:val="00F760BA"/>
    <w:rsid w:val="00FA171C"/>
    <w:rsid w:val="00FA1B8F"/>
    <w:rsid w:val="00FE1441"/>
    <w:rsid w:val="2318EE5F"/>
    <w:rsid w:val="3E5D18F1"/>
    <w:rsid w:val="48275F82"/>
    <w:rsid w:val="56DD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F389E"/>
  <w15:chartTrackingRefBased/>
  <w15:docId w15:val="{C90F2F9E-E691-418B-A7B2-ECBB987A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85B6FA3BAC4CB9AA15DF2751E050" ma:contentTypeVersion="14" ma:contentTypeDescription="Create a new document." ma:contentTypeScope="" ma:versionID="cf2ab41dc87e7c92613590b6290c46eb">
  <xsd:schema xmlns:xsd="http://www.w3.org/2001/XMLSchema" xmlns:xs="http://www.w3.org/2001/XMLSchema" xmlns:p="http://schemas.microsoft.com/office/2006/metadata/properties" xmlns:ns2="5593b0c1-c845-4dbd-b1bf-56936cbd9114" xmlns:ns3="0ed6e3e7-e0da-4e55-83af-5fce6a4fd494" targetNamespace="http://schemas.microsoft.com/office/2006/metadata/properties" ma:root="true" ma:fieldsID="9539622cdf2e93aaa66dc146861a4a62" ns2:_="" ns3:_="">
    <xsd:import namespace="5593b0c1-c845-4dbd-b1bf-56936cbd9114"/>
    <xsd:import namespace="0ed6e3e7-e0da-4e55-83af-5fce6a4fd4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3b0c1-c845-4dbd-b1bf-56936cbd9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5216266-62d2-4a73-9853-db5015d618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6e3e7-e0da-4e55-83af-5fce6a4fd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50f347e-e709-4aa6-be32-c01e0d0fd836}" ma:internalName="TaxCatchAll" ma:showField="CatchAllData" ma:web="0ed6e3e7-e0da-4e55-83af-5fce6a4fd4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93b0c1-c845-4dbd-b1bf-56936cbd9114">
      <Terms xmlns="http://schemas.microsoft.com/office/infopath/2007/PartnerControls"/>
    </lcf76f155ced4ddcb4097134ff3c332f>
    <TaxCatchAll xmlns="0ed6e3e7-e0da-4e55-83af-5fce6a4fd49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9331E-471E-402F-94D0-F24DBBD22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3b0c1-c845-4dbd-b1bf-56936cbd9114"/>
    <ds:schemaRef ds:uri="0ed6e3e7-e0da-4e55-83af-5fce6a4fd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B8B60F-5058-4EF1-AEE2-8CCF3210738E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5593b0c1-c845-4dbd-b1bf-56936cbd9114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ed6e3e7-e0da-4e55-83af-5fce6a4fd49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31C373-EE17-404A-BD27-9723D07AEC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A8565F-678D-4ED3-89F0-DA262235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Family Catholic High School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Walter</dc:creator>
  <cp:keywords/>
  <dc:description/>
  <cp:lastModifiedBy>Mrs S Bainbridge</cp:lastModifiedBy>
  <cp:revision>4</cp:revision>
  <cp:lastPrinted>2023-04-27T15:28:00Z</cp:lastPrinted>
  <dcterms:created xsi:type="dcterms:W3CDTF">2023-11-20T14:10:00Z</dcterms:created>
  <dcterms:modified xsi:type="dcterms:W3CDTF">2023-12-12T10:13:00Z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0x010100797685B6FA3BAC4CB9AA15DF2751E050</vt:lpwstr>
  </property>
</Properties>
</file>